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A8909" w14:textId="77777777" w:rsidR="00394CE1" w:rsidRPr="00147840" w:rsidRDefault="004238C2" w:rsidP="00152BFD">
      <w:pPr>
        <w:spacing w:after="0" w:line="240" w:lineRule="auto"/>
        <w:ind w:left="4536" w:right="18" w:firstLine="0"/>
        <w:rPr>
          <w:color w:val="auto"/>
          <w:szCs w:val="24"/>
        </w:rPr>
      </w:pPr>
      <w:r w:rsidRPr="00147840">
        <w:rPr>
          <w:b/>
          <w:color w:val="auto"/>
          <w:szCs w:val="24"/>
        </w:rPr>
        <w:t xml:space="preserve">COMISIÓN PERMANENTE DE </w:t>
      </w:r>
      <w:r w:rsidR="00E64B44" w:rsidRPr="00147840">
        <w:rPr>
          <w:b/>
          <w:color w:val="auto"/>
          <w:szCs w:val="24"/>
        </w:rPr>
        <w:t>SALUD Y SEGURIDAD SOCIAL</w:t>
      </w:r>
      <w:r w:rsidR="0008268C" w:rsidRPr="00147840">
        <w:rPr>
          <w:b/>
          <w:color w:val="auto"/>
          <w:szCs w:val="24"/>
        </w:rPr>
        <w:t>.</w:t>
      </w:r>
      <w:r w:rsidRPr="00147840">
        <w:rPr>
          <w:b/>
          <w:color w:val="auto"/>
          <w:szCs w:val="24"/>
        </w:rPr>
        <w:t xml:space="preserve"> </w:t>
      </w:r>
      <w:r w:rsidRPr="00147840">
        <w:rPr>
          <w:color w:val="auto"/>
          <w:szCs w:val="24"/>
        </w:rPr>
        <w:t xml:space="preserve">DIPUTADOS: </w:t>
      </w:r>
      <w:r w:rsidR="00E64B44" w:rsidRPr="00147840">
        <w:rPr>
          <w:color w:val="auto"/>
          <w:szCs w:val="24"/>
        </w:rPr>
        <w:t>MANUEL ARMANDO DÍAZ SUÁREZ, MARCOS NICOLÁS RODRÍGUEZ RUZ, MIGUEL EDMUNDO CANDILA NOH, MARÍA TERESA MOISÉS ESCALANTE, LUIS MARÍA AGUILAR CASTILLO, ROSA ADRIANA DÍAZ LIZAMA Y LETICIA GABRIELA EUAN MIS</w:t>
      </w:r>
      <w:r w:rsidR="002B059E" w:rsidRPr="00147840">
        <w:rPr>
          <w:color w:val="auto"/>
          <w:szCs w:val="24"/>
        </w:rPr>
        <w:t>.</w:t>
      </w:r>
      <w:r w:rsidR="0042119C" w:rsidRPr="00147840">
        <w:rPr>
          <w:color w:val="auto"/>
          <w:szCs w:val="24"/>
        </w:rPr>
        <w:t>-</w:t>
      </w:r>
      <w:r w:rsidR="00E64B44" w:rsidRPr="00147840">
        <w:rPr>
          <w:color w:val="auto"/>
          <w:szCs w:val="24"/>
        </w:rPr>
        <w:t xml:space="preserve"> - - - - - -</w:t>
      </w:r>
    </w:p>
    <w:p w14:paraId="6867EF6A" w14:textId="77777777" w:rsidR="00641D4D" w:rsidRPr="00147840" w:rsidRDefault="00641D4D" w:rsidP="00EE5C66">
      <w:pPr>
        <w:spacing w:after="0" w:line="360" w:lineRule="auto"/>
        <w:ind w:left="-5" w:right="-15"/>
        <w:jc w:val="left"/>
        <w:rPr>
          <w:b/>
          <w:color w:val="auto"/>
        </w:rPr>
      </w:pPr>
    </w:p>
    <w:p w14:paraId="7658AAD8" w14:textId="77777777" w:rsidR="0028596B" w:rsidRPr="00147840" w:rsidRDefault="004238C2" w:rsidP="00EE5C66">
      <w:pPr>
        <w:spacing w:after="0" w:line="360" w:lineRule="auto"/>
        <w:ind w:left="0" w:right="62" w:firstLine="708"/>
        <w:jc w:val="left"/>
        <w:rPr>
          <w:b/>
          <w:color w:val="auto"/>
        </w:rPr>
      </w:pPr>
      <w:r w:rsidRPr="00147840">
        <w:rPr>
          <w:b/>
          <w:color w:val="auto"/>
        </w:rPr>
        <w:t>H. CONGRESO DEL ESTADO:</w:t>
      </w:r>
      <w:r w:rsidR="008E54F4" w:rsidRPr="00147840">
        <w:rPr>
          <w:b/>
          <w:color w:val="auto"/>
        </w:rPr>
        <w:br/>
      </w:r>
      <w:r w:rsidR="00BD6122" w:rsidRPr="00147840">
        <w:rPr>
          <w:b/>
          <w:color w:val="auto"/>
        </w:rPr>
        <w:t xml:space="preserve">     </w:t>
      </w:r>
    </w:p>
    <w:p w14:paraId="429F0B8B" w14:textId="6167E32D" w:rsidR="0028596B" w:rsidRPr="00147840" w:rsidRDefault="0028596B" w:rsidP="00EE5C66">
      <w:pPr>
        <w:spacing w:after="0" w:line="360" w:lineRule="auto"/>
        <w:ind w:left="0" w:right="62" w:firstLine="708"/>
        <w:rPr>
          <w:color w:val="auto"/>
        </w:rPr>
      </w:pPr>
      <w:r w:rsidRPr="00147840">
        <w:rPr>
          <w:color w:val="auto"/>
          <w:szCs w:val="24"/>
        </w:rPr>
        <w:t xml:space="preserve">En </w:t>
      </w:r>
      <w:r w:rsidR="0042119C" w:rsidRPr="00147840">
        <w:rPr>
          <w:color w:val="auto"/>
          <w:szCs w:val="24"/>
        </w:rPr>
        <w:t>s</w:t>
      </w:r>
      <w:r w:rsidRPr="00147840">
        <w:rPr>
          <w:color w:val="auto"/>
          <w:szCs w:val="24"/>
        </w:rPr>
        <w:t>esi</w:t>
      </w:r>
      <w:r w:rsidR="00972871">
        <w:rPr>
          <w:color w:val="auto"/>
          <w:szCs w:val="24"/>
        </w:rPr>
        <w:t xml:space="preserve">ón plenaria </w:t>
      </w:r>
      <w:r w:rsidR="00097E71" w:rsidRPr="00147840">
        <w:rPr>
          <w:color w:val="auto"/>
          <w:szCs w:val="24"/>
        </w:rPr>
        <w:t>de fecha</w:t>
      </w:r>
      <w:r w:rsidR="00972871">
        <w:rPr>
          <w:color w:val="auto"/>
          <w:szCs w:val="24"/>
        </w:rPr>
        <w:t xml:space="preserve"> </w:t>
      </w:r>
      <w:r w:rsidR="007D1CBF">
        <w:rPr>
          <w:color w:val="auto"/>
          <w:szCs w:val="24"/>
        </w:rPr>
        <w:t>04</w:t>
      </w:r>
      <w:r w:rsidR="00097E71" w:rsidRPr="00147840">
        <w:rPr>
          <w:color w:val="auto"/>
          <w:szCs w:val="24"/>
        </w:rPr>
        <w:t xml:space="preserve"> de </w:t>
      </w:r>
      <w:r w:rsidR="007D1CBF">
        <w:rPr>
          <w:color w:val="auto"/>
          <w:szCs w:val="24"/>
        </w:rPr>
        <w:t xml:space="preserve">noviembre </w:t>
      </w:r>
      <w:r w:rsidR="00097E71" w:rsidRPr="00147840">
        <w:rPr>
          <w:color w:val="auto"/>
          <w:szCs w:val="24"/>
        </w:rPr>
        <w:t>de</w:t>
      </w:r>
      <w:r w:rsidR="007D1CBF">
        <w:rPr>
          <w:color w:val="auto"/>
          <w:szCs w:val="24"/>
        </w:rPr>
        <w:t>l año 2020</w:t>
      </w:r>
      <w:r w:rsidRPr="00147840">
        <w:rPr>
          <w:color w:val="auto"/>
          <w:szCs w:val="24"/>
        </w:rPr>
        <w:t>, se turn</w:t>
      </w:r>
      <w:r w:rsidR="00972871">
        <w:rPr>
          <w:color w:val="auto"/>
          <w:szCs w:val="24"/>
        </w:rPr>
        <w:t>ó</w:t>
      </w:r>
      <w:r w:rsidRPr="00147840">
        <w:rPr>
          <w:color w:val="auto"/>
          <w:szCs w:val="24"/>
        </w:rPr>
        <w:t xml:space="preserve"> para su estudio, análisis y dictamen a esta Comisión Permanente de </w:t>
      </w:r>
      <w:r w:rsidR="00097E71" w:rsidRPr="00147840">
        <w:rPr>
          <w:color w:val="auto"/>
          <w:szCs w:val="24"/>
        </w:rPr>
        <w:t xml:space="preserve">Salud y Seguridad Social, </w:t>
      </w:r>
      <w:r w:rsidR="00972871">
        <w:rPr>
          <w:color w:val="auto"/>
          <w:szCs w:val="24"/>
        </w:rPr>
        <w:t>la iniciativa</w:t>
      </w:r>
      <w:r w:rsidR="006A5DAC">
        <w:rPr>
          <w:color w:val="auto"/>
          <w:szCs w:val="24"/>
        </w:rPr>
        <w:t xml:space="preserve"> con proyecto de decreto por el que se modifica </w:t>
      </w:r>
      <w:r w:rsidR="00097E71" w:rsidRPr="00147840">
        <w:rPr>
          <w:color w:val="auto"/>
          <w:szCs w:val="24"/>
        </w:rPr>
        <w:t>la Ley de Salud del Estado de Yucat</w:t>
      </w:r>
      <w:r w:rsidR="00ED65E7" w:rsidRPr="00147840">
        <w:rPr>
          <w:color w:val="auto"/>
          <w:szCs w:val="24"/>
        </w:rPr>
        <w:t>án</w:t>
      </w:r>
      <w:r w:rsidR="00321823" w:rsidRPr="00147840">
        <w:rPr>
          <w:color w:val="auto"/>
          <w:szCs w:val="24"/>
        </w:rPr>
        <w:t xml:space="preserve">, </w:t>
      </w:r>
      <w:r w:rsidR="007D1CBF" w:rsidRPr="007D1CBF">
        <w:rPr>
          <w:color w:val="auto"/>
          <w:szCs w:val="24"/>
        </w:rPr>
        <w:t>materia de calidad del instrumental médico en los servicios preventivos de cáncer</w:t>
      </w:r>
      <w:r w:rsidR="001F2DD3" w:rsidRPr="00147840">
        <w:rPr>
          <w:color w:val="auto"/>
          <w:szCs w:val="24"/>
        </w:rPr>
        <w:t xml:space="preserve">, </w:t>
      </w:r>
      <w:r w:rsidR="00450AE6" w:rsidRPr="00147840">
        <w:rPr>
          <w:color w:val="auto"/>
        </w:rPr>
        <w:t xml:space="preserve">suscrita por </w:t>
      </w:r>
      <w:r w:rsidR="00BD4125">
        <w:rPr>
          <w:color w:val="auto"/>
        </w:rPr>
        <w:t xml:space="preserve">el diputado </w:t>
      </w:r>
      <w:r w:rsidR="007D1CBF">
        <w:rPr>
          <w:color w:val="auto"/>
        </w:rPr>
        <w:t>Marcos Nicolás Rodríguez Ruz</w:t>
      </w:r>
      <w:r w:rsidR="001B051B">
        <w:rPr>
          <w:color w:val="auto"/>
        </w:rPr>
        <w:t>,</w:t>
      </w:r>
      <w:r w:rsidR="00BD4125">
        <w:rPr>
          <w:color w:val="auto"/>
        </w:rPr>
        <w:t xml:space="preserve"> </w:t>
      </w:r>
      <w:r w:rsidR="00B52DD3">
        <w:rPr>
          <w:color w:val="auto"/>
        </w:rPr>
        <w:t>integrante de la fracción l</w:t>
      </w:r>
      <w:r w:rsidR="003D03DC">
        <w:rPr>
          <w:color w:val="auto"/>
        </w:rPr>
        <w:t>egislativa del Partido Revolucionario Institucional</w:t>
      </w:r>
      <w:r w:rsidR="003D26BB" w:rsidRPr="00147840">
        <w:rPr>
          <w:color w:val="auto"/>
        </w:rPr>
        <w:t xml:space="preserve"> </w:t>
      </w:r>
      <w:r w:rsidR="00EF1C47" w:rsidRPr="00147840">
        <w:rPr>
          <w:color w:val="auto"/>
        </w:rPr>
        <w:t xml:space="preserve">de </w:t>
      </w:r>
      <w:r w:rsidR="00D52EAE" w:rsidRPr="00147840">
        <w:rPr>
          <w:color w:val="auto"/>
        </w:rPr>
        <w:t xml:space="preserve">esta </w:t>
      </w:r>
      <w:r w:rsidR="00EF1C47" w:rsidRPr="00147840">
        <w:rPr>
          <w:color w:val="auto"/>
        </w:rPr>
        <w:t>LXII legislatura</w:t>
      </w:r>
      <w:r w:rsidR="00D52EAE" w:rsidRPr="00147840">
        <w:rPr>
          <w:color w:val="auto"/>
        </w:rPr>
        <w:t xml:space="preserve"> del Congreso del Estado</w:t>
      </w:r>
      <w:r w:rsidR="00450AE6" w:rsidRPr="00147840">
        <w:rPr>
          <w:color w:val="auto"/>
        </w:rPr>
        <w:t>.</w:t>
      </w:r>
    </w:p>
    <w:p w14:paraId="6A8A9CB3" w14:textId="77777777" w:rsidR="00C53B17" w:rsidRPr="00147840" w:rsidRDefault="00C53B17" w:rsidP="00EE5C66">
      <w:pPr>
        <w:spacing w:after="0" w:line="360" w:lineRule="auto"/>
        <w:ind w:left="0" w:right="62" w:firstLine="708"/>
        <w:rPr>
          <w:color w:val="auto"/>
        </w:rPr>
      </w:pPr>
    </w:p>
    <w:p w14:paraId="62AA6A9F" w14:textId="77777777" w:rsidR="00355A3A" w:rsidRPr="00147840" w:rsidRDefault="0028596B" w:rsidP="00355A3A">
      <w:pPr>
        <w:spacing w:after="0" w:line="360" w:lineRule="auto"/>
        <w:ind w:left="0" w:right="62" w:firstLine="708"/>
        <w:rPr>
          <w:color w:val="auto"/>
        </w:rPr>
      </w:pPr>
      <w:r w:rsidRPr="00147840">
        <w:rPr>
          <w:color w:val="auto"/>
        </w:rPr>
        <w:t>L</w:t>
      </w:r>
      <w:r w:rsidR="002522B3" w:rsidRPr="00147840">
        <w:rPr>
          <w:color w:val="auto"/>
        </w:rPr>
        <w:t>o</w:t>
      </w:r>
      <w:r w:rsidRPr="00147840">
        <w:rPr>
          <w:color w:val="auto"/>
        </w:rPr>
        <w:t>s</w:t>
      </w:r>
      <w:r w:rsidR="00C63CF4" w:rsidRPr="00147840">
        <w:rPr>
          <w:color w:val="auto"/>
        </w:rPr>
        <w:t xml:space="preserve"> </w:t>
      </w:r>
      <w:r w:rsidR="00A027AA" w:rsidRPr="00147840">
        <w:rPr>
          <w:color w:val="auto"/>
        </w:rPr>
        <w:t xml:space="preserve">diputados </w:t>
      </w:r>
      <w:r w:rsidR="00CA7A59">
        <w:rPr>
          <w:color w:val="auto"/>
        </w:rPr>
        <w:t xml:space="preserve">y diputadas </w:t>
      </w:r>
      <w:r w:rsidR="00A027AA" w:rsidRPr="00147840">
        <w:rPr>
          <w:color w:val="auto"/>
        </w:rPr>
        <w:t>integrantes de esta comisión p</w:t>
      </w:r>
      <w:r w:rsidRPr="00147840">
        <w:rPr>
          <w:color w:val="auto"/>
        </w:rPr>
        <w:t>ermanente, en los trabajos de estudio y análisis de la iniciativa</w:t>
      </w:r>
      <w:r w:rsidR="00A577F6" w:rsidRPr="00147840">
        <w:rPr>
          <w:color w:val="auto"/>
        </w:rPr>
        <w:t xml:space="preserve"> </w:t>
      </w:r>
      <w:r w:rsidR="000D09E4">
        <w:rPr>
          <w:color w:val="auto"/>
        </w:rPr>
        <w:t>antes</w:t>
      </w:r>
      <w:r w:rsidRPr="00147840">
        <w:rPr>
          <w:color w:val="auto"/>
        </w:rPr>
        <w:t xml:space="preserve"> mencionada, tomamos en consideración los siguientes,</w:t>
      </w:r>
    </w:p>
    <w:p w14:paraId="3EC94FAC" w14:textId="77777777" w:rsidR="00355A3A" w:rsidRPr="00147840" w:rsidRDefault="00355A3A" w:rsidP="00355A3A">
      <w:pPr>
        <w:spacing w:after="0" w:line="360" w:lineRule="auto"/>
        <w:ind w:left="0" w:right="62" w:firstLine="708"/>
        <w:rPr>
          <w:color w:val="auto"/>
        </w:rPr>
      </w:pPr>
    </w:p>
    <w:p w14:paraId="4C024144" w14:textId="77777777" w:rsidR="0028596B" w:rsidRPr="00147840" w:rsidRDefault="0028596B" w:rsidP="00355A3A">
      <w:pPr>
        <w:spacing w:after="0" w:line="360" w:lineRule="auto"/>
        <w:ind w:left="0" w:right="62" w:firstLine="708"/>
        <w:jc w:val="center"/>
        <w:rPr>
          <w:b/>
          <w:color w:val="auto"/>
        </w:rPr>
      </w:pPr>
      <w:r w:rsidRPr="00147840">
        <w:rPr>
          <w:b/>
          <w:color w:val="auto"/>
        </w:rPr>
        <w:t>A N T E C E D E N T E S:</w:t>
      </w:r>
    </w:p>
    <w:p w14:paraId="0D8EA7FF" w14:textId="77777777" w:rsidR="0028596B" w:rsidRPr="00147840" w:rsidRDefault="0028596B" w:rsidP="00EE5C66">
      <w:pPr>
        <w:spacing w:after="0" w:line="360" w:lineRule="auto"/>
        <w:ind w:left="0" w:right="62" w:firstLine="0"/>
        <w:rPr>
          <w:color w:val="auto"/>
        </w:rPr>
      </w:pPr>
    </w:p>
    <w:p w14:paraId="42432B4B" w14:textId="7C318955" w:rsidR="007D1CBF" w:rsidRPr="00147840" w:rsidRDefault="00F14A16" w:rsidP="007D1CBF">
      <w:pPr>
        <w:spacing w:after="0" w:line="360" w:lineRule="auto"/>
        <w:ind w:left="0" w:right="62" w:firstLine="708"/>
        <w:rPr>
          <w:color w:val="auto"/>
        </w:rPr>
      </w:pPr>
      <w:r w:rsidRPr="00147840">
        <w:rPr>
          <w:b/>
          <w:color w:val="auto"/>
        </w:rPr>
        <w:t>PRIMERO.</w:t>
      </w:r>
      <w:r w:rsidR="00BF0468" w:rsidRPr="00147840">
        <w:rPr>
          <w:b/>
          <w:color w:val="auto"/>
        </w:rPr>
        <w:t xml:space="preserve"> </w:t>
      </w:r>
      <w:r w:rsidR="00404BFB" w:rsidRPr="00147840">
        <w:rPr>
          <w:color w:val="auto"/>
        </w:rPr>
        <w:t xml:space="preserve">Con fecha </w:t>
      </w:r>
      <w:r w:rsidR="007D1CBF">
        <w:rPr>
          <w:color w:val="auto"/>
        </w:rPr>
        <w:t>28</w:t>
      </w:r>
      <w:r w:rsidR="00404BFB" w:rsidRPr="00147840">
        <w:rPr>
          <w:color w:val="auto"/>
        </w:rPr>
        <w:t xml:space="preserve"> de </w:t>
      </w:r>
      <w:r w:rsidR="007D1CBF">
        <w:rPr>
          <w:color w:val="auto"/>
        </w:rPr>
        <w:t>octubre</w:t>
      </w:r>
      <w:r w:rsidR="00404BFB" w:rsidRPr="00147840">
        <w:rPr>
          <w:color w:val="auto"/>
        </w:rPr>
        <w:t xml:space="preserve"> del año </w:t>
      </w:r>
      <w:r w:rsidR="007D1CBF">
        <w:rPr>
          <w:color w:val="auto"/>
        </w:rPr>
        <w:t>2020</w:t>
      </w:r>
      <w:r w:rsidR="00404BFB" w:rsidRPr="00147840">
        <w:rPr>
          <w:color w:val="auto"/>
        </w:rPr>
        <w:t xml:space="preserve"> fue presentada ante esta Soberanía estatal </w:t>
      </w:r>
      <w:r w:rsidR="007D1CBF">
        <w:rPr>
          <w:color w:val="auto"/>
          <w:szCs w:val="24"/>
        </w:rPr>
        <w:t xml:space="preserve">la iniciativa con proyecto de decreto por el que se modifica </w:t>
      </w:r>
      <w:r w:rsidR="007D1CBF" w:rsidRPr="00147840">
        <w:rPr>
          <w:color w:val="auto"/>
          <w:szCs w:val="24"/>
        </w:rPr>
        <w:t>la Ley de Salud del Estado de Yucatán</w:t>
      </w:r>
      <w:r w:rsidR="007D1CBF">
        <w:rPr>
          <w:color w:val="auto"/>
          <w:szCs w:val="24"/>
        </w:rPr>
        <w:t xml:space="preserve"> en </w:t>
      </w:r>
      <w:r w:rsidR="007D1CBF" w:rsidRPr="007D1CBF">
        <w:rPr>
          <w:color w:val="auto"/>
          <w:szCs w:val="24"/>
        </w:rPr>
        <w:t>materia de calidad del instrumental médico en los servicios preventivos de cáncer</w:t>
      </w:r>
      <w:r w:rsidR="007D1CBF" w:rsidRPr="00147840">
        <w:rPr>
          <w:color w:val="auto"/>
          <w:szCs w:val="24"/>
        </w:rPr>
        <w:t xml:space="preserve">, </w:t>
      </w:r>
      <w:r w:rsidR="007D1CBF" w:rsidRPr="00147840">
        <w:rPr>
          <w:color w:val="auto"/>
        </w:rPr>
        <w:t xml:space="preserve">suscrita por </w:t>
      </w:r>
      <w:r w:rsidR="007D1CBF">
        <w:rPr>
          <w:color w:val="auto"/>
        </w:rPr>
        <w:t xml:space="preserve">el diputado Marcos Nicolás </w:t>
      </w:r>
      <w:r w:rsidR="007D1CBF">
        <w:rPr>
          <w:color w:val="auto"/>
        </w:rPr>
        <w:lastRenderedPageBreak/>
        <w:t>Rodríguez Ruz, integrante de la fracción legislativa del Partido Revolucionario Institucional</w:t>
      </w:r>
      <w:r w:rsidR="007D1CBF" w:rsidRPr="00147840">
        <w:rPr>
          <w:color w:val="auto"/>
        </w:rPr>
        <w:t xml:space="preserve"> de esta LXII legislatura del Congreso del Estado.</w:t>
      </w:r>
    </w:p>
    <w:p w14:paraId="19E3335B" w14:textId="25E0C227" w:rsidR="004E3777" w:rsidRPr="00147840" w:rsidRDefault="004E3777" w:rsidP="004E3777">
      <w:pPr>
        <w:spacing w:after="0" w:line="360" w:lineRule="auto"/>
        <w:ind w:left="0" w:right="62" w:firstLine="708"/>
        <w:rPr>
          <w:rFonts w:cstheme="minorHAnsi"/>
          <w:color w:val="auto"/>
          <w:szCs w:val="24"/>
        </w:rPr>
      </w:pPr>
    </w:p>
    <w:p w14:paraId="3C35FA88" w14:textId="77777777" w:rsidR="004E3777" w:rsidRPr="00147840" w:rsidRDefault="004E3777" w:rsidP="004E3777">
      <w:pPr>
        <w:spacing w:after="0" w:line="360" w:lineRule="auto"/>
        <w:ind w:left="0" w:right="62" w:firstLine="708"/>
        <w:rPr>
          <w:color w:val="auto"/>
        </w:rPr>
      </w:pPr>
      <w:r w:rsidRPr="00147840">
        <w:rPr>
          <w:color w:val="auto"/>
        </w:rPr>
        <w:t xml:space="preserve">Quien suscribe la iniciativa, en la parte conducente de su exposición de motivos, </w:t>
      </w:r>
      <w:r w:rsidR="00AA3447" w:rsidRPr="00147840">
        <w:rPr>
          <w:color w:val="auto"/>
        </w:rPr>
        <w:t>manifestó</w:t>
      </w:r>
      <w:r w:rsidRPr="00147840">
        <w:rPr>
          <w:color w:val="auto"/>
        </w:rPr>
        <w:t xml:space="preserve"> lo siguiente:</w:t>
      </w:r>
    </w:p>
    <w:p w14:paraId="7DD91064" w14:textId="77777777" w:rsidR="004E3777" w:rsidRPr="00147840" w:rsidRDefault="004E3777" w:rsidP="006E1103">
      <w:pPr>
        <w:spacing w:after="0" w:line="240" w:lineRule="auto"/>
        <w:ind w:left="0" w:right="62" w:firstLine="708"/>
        <w:rPr>
          <w:color w:val="auto"/>
          <w:sz w:val="22"/>
        </w:rPr>
      </w:pPr>
    </w:p>
    <w:p w14:paraId="12888A78" w14:textId="6B9222B5" w:rsidR="007D1CBF" w:rsidRPr="007D1CBF" w:rsidRDefault="007D1CBF" w:rsidP="007D1CBF">
      <w:pPr>
        <w:spacing w:after="0" w:line="240" w:lineRule="auto"/>
        <w:ind w:firstLine="709"/>
        <w:rPr>
          <w:rFonts w:eastAsia="Tahoma"/>
          <w:i/>
          <w:iCs/>
          <w:color w:val="auto"/>
          <w:sz w:val="22"/>
        </w:rPr>
      </w:pPr>
      <w:r w:rsidRPr="007D1CBF">
        <w:rPr>
          <w:rFonts w:eastAsia="Tahoma"/>
          <w:i/>
          <w:iCs/>
          <w:sz w:val="22"/>
        </w:rPr>
        <w:t>“Los legisladores tenemos una obligación fundamental, me refiero, a generar políticas públicas que permitan a la ciudadanía contar con condiciones idóneas y eficaces que ayuden a mejorar las condiciones sociales a fin de garantizar que los servicios que el Estado brinda se vea reflejado en condiciones de bienestar.</w:t>
      </w:r>
    </w:p>
    <w:p w14:paraId="1B34D7D1" w14:textId="77777777" w:rsidR="007D1CBF" w:rsidRPr="007D1CBF" w:rsidRDefault="007D1CBF" w:rsidP="007D1CBF">
      <w:pPr>
        <w:spacing w:after="0" w:line="240" w:lineRule="auto"/>
        <w:ind w:firstLine="709"/>
        <w:rPr>
          <w:rFonts w:eastAsia="Tahoma"/>
          <w:i/>
          <w:iCs/>
          <w:sz w:val="22"/>
        </w:rPr>
      </w:pPr>
    </w:p>
    <w:p w14:paraId="55482592" w14:textId="03CCCBA5" w:rsidR="007D1CBF" w:rsidRPr="007D1CBF" w:rsidRDefault="007D1CBF" w:rsidP="007D1CBF">
      <w:pPr>
        <w:spacing w:after="0" w:line="240" w:lineRule="auto"/>
        <w:ind w:firstLine="709"/>
        <w:rPr>
          <w:rFonts w:eastAsia="Tahoma"/>
          <w:i/>
          <w:iCs/>
          <w:sz w:val="22"/>
        </w:rPr>
      </w:pPr>
      <w:r>
        <w:rPr>
          <w:rFonts w:eastAsia="Tahoma"/>
          <w:i/>
          <w:iCs/>
          <w:sz w:val="22"/>
        </w:rPr>
        <w:t>…</w:t>
      </w:r>
    </w:p>
    <w:p w14:paraId="4BD6382A" w14:textId="77777777" w:rsidR="007D1CBF" w:rsidRPr="007D1CBF" w:rsidRDefault="007D1CBF" w:rsidP="007D1CBF">
      <w:pPr>
        <w:spacing w:after="0" w:line="240" w:lineRule="auto"/>
        <w:ind w:firstLine="709"/>
        <w:rPr>
          <w:rFonts w:eastAsia="Tahoma"/>
          <w:i/>
          <w:iCs/>
          <w:sz w:val="22"/>
        </w:rPr>
      </w:pPr>
    </w:p>
    <w:p w14:paraId="74359333"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Ahora bien, como todos sabemos el año 2020 ha sido por demás inédito, desde su inicio nos vimos sorprendidos por una enfermedad que ha arrastrado diversas problemáticas en prácticamente todo el mundo, y México y Yucatán no han sido la excepción; sin embargo esta situación de emergencia también ha fomentado que las instituciones y sus integrantes se valgan de todas sus facultades y atribuciones para promover cambios que ayuden a mitigar los efectos en la sociedad. </w:t>
      </w:r>
    </w:p>
    <w:p w14:paraId="465CF39A" w14:textId="77777777" w:rsidR="007D1CBF" w:rsidRPr="007D1CBF" w:rsidRDefault="007D1CBF" w:rsidP="007D1CBF">
      <w:pPr>
        <w:spacing w:after="0" w:line="240" w:lineRule="auto"/>
        <w:ind w:firstLine="709"/>
        <w:rPr>
          <w:rFonts w:eastAsia="Tahoma"/>
          <w:i/>
          <w:iCs/>
          <w:sz w:val="22"/>
        </w:rPr>
      </w:pPr>
    </w:p>
    <w:p w14:paraId="76FA4052" w14:textId="758821DB" w:rsidR="007D1CBF" w:rsidRPr="007D1CBF" w:rsidRDefault="007D1CBF" w:rsidP="007D1CBF">
      <w:pPr>
        <w:spacing w:after="0" w:line="240" w:lineRule="auto"/>
        <w:ind w:firstLine="709"/>
        <w:rPr>
          <w:rFonts w:eastAsia="Tahoma"/>
          <w:i/>
          <w:iCs/>
          <w:sz w:val="22"/>
        </w:rPr>
      </w:pPr>
      <w:r>
        <w:rPr>
          <w:rFonts w:eastAsia="Tahoma"/>
          <w:i/>
          <w:iCs/>
          <w:sz w:val="22"/>
        </w:rPr>
        <w:t>…</w:t>
      </w:r>
      <w:r w:rsidRPr="007D1CBF">
        <w:rPr>
          <w:rFonts w:eastAsia="Tahoma"/>
          <w:i/>
          <w:iCs/>
          <w:sz w:val="22"/>
        </w:rPr>
        <w:t xml:space="preserve">  </w:t>
      </w:r>
    </w:p>
    <w:p w14:paraId="798280C6" w14:textId="77777777" w:rsidR="007D1CBF" w:rsidRPr="007D1CBF" w:rsidRDefault="007D1CBF" w:rsidP="007D1CBF">
      <w:pPr>
        <w:spacing w:after="0" w:line="240" w:lineRule="auto"/>
        <w:ind w:firstLine="709"/>
        <w:rPr>
          <w:rFonts w:eastAsia="Tahoma"/>
          <w:i/>
          <w:iCs/>
          <w:sz w:val="22"/>
        </w:rPr>
      </w:pPr>
    </w:p>
    <w:p w14:paraId="1E9316DB"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Si bien sabemos que la prioridad para los sectores de salud al día de hoy es todo lo relativo a la atención a pacientes afectados por Covid-19, no menos cierto es que también debemos hallar áreas de oportunidad para que otros padecimientos atendidos por el sector público y privado también cuenten con medidas que generen certeza y seguridad a la salud del paciente. </w:t>
      </w:r>
    </w:p>
    <w:p w14:paraId="0BE08AD5" w14:textId="77777777" w:rsidR="007D1CBF" w:rsidRPr="007D1CBF" w:rsidRDefault="007D1CBF" w:rsidP="007D1CBF">
      <w:pPr>
        <w:spacing w:after="0" w:line="240" w:lineRule="auto"/>
        <w:ind w:firstLine="709"/>
        <w:rPr>
          <w:rFonts w:eastAsia="Tahoma"/>
          <w:i/>
          <w:iCs/>
          <w:sz w:val="22"/>
        </w:rPr>
      </w:pPr>
    </w:p>
    <w:p w14:paraId="403AB47E" w14:textId="268C019C" w:rsidR="007D1CBF" w:rsidRPr="007D1CBF" w:rsidRDefault="007D1CBF" w:rsidP="007D1CBF">
      <w:pPr>
        <w:spacing w:after="0" w:line="240" w:lineRule="auto"/>
        <w:ind w:firstLine="709"/>
        <w:rPr>
          <w:rFonts w:eastAsia="Tahoma"/>
          <w:i/>
          <w:iCs/>
          <w:sz w:val="22"/>
        </w:rPr>
      </w:pPr>
      <w:r>
        <w:rPr>
          <w:rFonts w:eastAsia="Tahoma"/>
          <w:i/>
          <w:iCs/>
          <w:sz w:val="22"/>
        </w:rPr>
        <w:t>…</w:t>
      </w:r>
    </w:p>
    <w:p w14:paraId="272B1892" w14:textId="77777777" w:rsidR="007D1CBF" w:rsidRPr="007D1CBF" w:rsidRDefault="007D1CBF" w:rsidP="007D1CBF">
      <w:pPr>
        <w:spacing w:after="0" w:line="240" w:lineRule="auto"/>
        <w:ind w:firstLine="709"/>
        <w:rPr>
          <w:rFonts w:eastAsia="Tahoma"/>
          <w:i/>
          <w:iCs/>
          <w:sz w:val="22"/>
        </w:rPr>
      </w:pPr>
    </w:p>
    <w:p w14:paraId="3B5A67DD"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Respecto a este último punto, la presente iniciativa también se motiva en diversos comentarios de personas que, comúnmente acuden a realizarse este tipo de estudios preventivos, principalmente mujeres, en la que a veces en sus resultados se dan falsos negativos, falsos positivos, es decir, diagnósticos incorrectos, ello porque precisamente los instrumentos son obsoletos o se encuentran en malas condiciones y las personas que intervienen en su ejecución, no tienen conocimientos básicos y esenciales. </w:t>
      </w:r>
    </w:p>
    <w:p w14:paraId="164F666D" w14:textId="77777777" w:rsidR="007D1CBF" w:rsidRPr="007D1CBF" w:rsidRDefault="007D1CBF" w:rsidP="007D1CBF">
      <w:pPr>
        <w:spacing w:after="0" w:line="240" w:lineRule="auto"/>
        <w:ind w:firstLine="709"/>
        <w:rPr>
          <w:rFonts w:eastAsia="Tahoma"/>
          <w:i/>
          <w:iCs/>
          <w:sz w:val="22"/>
        </w:rPr>
      </w:pPr>
    </w:p>
    <w:p w14:paraId="7F190E9A"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De ahí que de una revisión a la legislación en materia de salud de Yucatán y con base a un análisis respecto al cáncer de mama y los estudios para detectarlo, es que propongo una modificación a la Ley de Salud del Estado de Yucatán, el cual </w:t>
      </w:r>
      <w:r w:rsidRPr="007D1CBF">
        <w:rPr>
          <w:rFonts w:eastAsia="Tahoma"/>
          <w:i/>
          <w:iCs/>
          <w:sz w:val="22"/>
        </w:rPr>
        <w:lastRenderedPageBreak/>
        <w:t xml:space="preserve">podría parecer sencillo, pero representará un gran cambio para la vida de miles de personas que acuden a las instituciones públicas y privadas para atenderse de manera preventiva. </w:t>
      </w:r>
    </w:p>
    <w:p w14:paraId="7F52342F" w14:textId="77777777" w:rsidR="007D1CBF" w:rsidRPr="007D1CBF" w:rsidRDefault="007D1CBF" w:rsidP="007D1CBF">
      <w:pPr>
        <w:spacing w:after="0" w:line="240" w:lineRule="auto"/>
        <w:ind w:firstLine="709"/>
        <w:rPr>
          <w:rFonts w:eastAsia="Tahoma"/>
          <w:i/>
          <w:iCs/>
          <w:sz w:val="22"/>
        </w:rPr>
      </w:pPr>
    </w:p>
    <w:p w14:paraId="0FA8F43A" w14:textId="77777777" w:rsidR="007D1CBF" w:rsidRPr="007D1CBF" w:rsidRDefault="007D1CBF" w:rsidP="007D1CBF">
      <w:pPr>
        <w:spacing w:after="0" w:line="240" w:lineRule="auto"/>
        <w:ind w:firstLine="709"/>
        <w:rPr>
          <w:rFonts w:eastAsia="Tahoma"/>
          <w:i/>
          <w:iCs/>
          <w:sz w:val="22"/>
        </w:rPr>
      </w:pPr>
      <w:bookmarkStart w:id="0" w:name="_gjdgxs"/>
      <w:bookmarkEnd w:id="0"/>
      <w:r w:rsidRPr="007D1CBF">
        <w:rPr>
          <w:rFonts w:eastAsia="Tahoma"/>
          <w:i/>
          <w:iCs/>
          <w:sz w:val="22"/>
        </w:rPr>
        <w:t xml:space="preserve">En ese orden de ideas, la Ley de Salud del Estado de Yucatán en su apartado Capítulo III denominado de Enfermedades no Transmisibles artículo 129, se expresa: “El Estado realizará actividades de prevención y control de cáncer y las demás enfermedades no transmisibles que las autoridades competentes determinen, coordinando sus actividades con otras Dependencias y Entidades Públicas y con la Secretaría para la investigación, prevención y control de dichas enfermedades”. </w:t>
      </w:r>
    </w:p>
    <w:p w14:paraId="5FAE0001" w14:textId="77777777" w:rsidR="007D1CBF" w:rsidRPr="007D1CBF" w:rsidRDefault="007D1CBF" w:rsidP="007D1CBF">
      <w:pPr>
        <w:spacing w:after="0" w:line="240" w:lineRule="auto"/>
        <w:ind w:firstLine="709"/>
        <w:rPr>
          <w:rFonts w:eastAsia="Tahoma"/>
          <w:i/>
          <w:iCs/>
          <w:sz w:val="22"/>
        </w:rPr>
      </w:pPr>
    </w:p>
    <w:p w14:paraId="31430347" w14:textId="601244F1" w:rsidR="007D1CBF" w:rsidRPr="007D1CBF" w:rsidRDefault="007D1CBF" w:rsidP="007D1CBF">
      <w:pPr>
        <w:spacing w:after="0" w:line="240" w:lineRule="auto"/>
        <w:ind w:firstLine="709"/>
        <w:rPr>
          <w:rFonts w:eastAsia="Tahoma"/>
          <w:i/>
          <w:iCs/>
          <w:sz w:val="22"/>
        </w:rPr>
      </w:pPr>
      <w:r>
        <w:rPr>
          <w:rFonts w:eastAsia="Tahoma"/>
          <w:i/>
          <w:iCs/>
          <w:sz w:val="22"/>
        </w:rPr>
        <w:t>…</w:t>
      </w:r>
    </w:p>
    <w:p w14:paraId="72E17742" w14:textId="77777777" w:rsidR="007D1CBF" w:rsidRPr="007D1CBF" w:rsidRDefault="007D1CBF" w:rsidP="007D1CBF">
      <w:pPr>
        <w:spacing w:after="0" w:line="240" w:lineRule="auto"/>
        <w:ind w:firstLine="709"/>
        <w:rPr>
          <w:rFonts w:eastAsia="Tahoma"/>
          <w:i/>
          <w:iCs/>
          <w:sz w:val="22"/>
        </w:rPr>
      </w:pPr>
    </w:p>
    <w:p w14:paraId="4EA90F38"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De ahí que es viable y se precise promover esta reforma, que beneficiará y dará certeza a las personas que acudan a las instituciones públicas o privadas a realizarse estudios preventivos de esta enfermedad, cuenten con garantías que el instrumento técnico utilizado para la detección se encuentre en óptimas condiciones, cumplen con los requerimientos y son manipulados por personal que posea los respectivos conocimientos para ello. </w:t>
      </w:r>
    </w:p>
    <w:p w14:paraId="46B9B514" w14:textId="77777777" w:rsidR="007D1CBF" w:rsidRPr="007D1CBF" w:rsidRDefault="007D1CBF" w:rsidP="007D1CBF">
      <w:pPr>
        <w:spacing w:after="0" w:line="240" w:lineRule="auto"/>
        <w:ind w:firstLine="709"/>
        <w:rPr>
          <w:rFonts w:eastAsia="Tahoma"/>
          <w:i/>
          <w:iCs/>
          <w:sz w:val="22"/>
        </w:rPr>
      </w:pPr>
    </w:p>
    <w:p w14:paraId="5D64A305"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La iniciativa ayudará a contar con una mejor regulación que abone a tener acciones preventivas eficaces y seguras, lo que implicará que éstas sean la mejor herramienta y piedra angular en el control del cáncer de mama, entre otros. </w:t>
      </w:r>
    </w:p>
    <w:p w14:paraId="78CEE016" w14:textId="77777777" w:rsidR="007D1CBF" w:rsidRPr="007D1CBF" w:rsidRDefault="007D1CBF" w:rsidP="007D1CBF">
      <w:pPr>
        <w:spacing w:after="0" w:line="240" w:lineRule="auto"/>
        <w:ind w:firstLine="709"/>
        <w:rPr>
          <w:rFonts w:eastAsia="Tahoma"/>
          <w:i/>
          <w:iCs/>
          <w:sz w:val="22"/>
        </w:rPr>
      </w:pPr>
    </w:p>
    <w:p w14:paraId="3377B410" w14:textId="018E61F8" w:rsidR="007D1CBF" w:rsidRPr="007D1CBF" w:rsidRDefault="007D1CBF" w:rsidP="007D1CBF">
      <w:pPr>
        <w:spacing w:after="0" w:line="240" w:lineRule="auto"/>
        <w:ind w:firstLine="709"/>
        <w:rPr>
          <w:rFonts w:eastAsia="Tahoma"/>
          <w:i/>
          <w:iCs/>
          <w:sz w:val="22"/>
        </w:rPr>
      </w:pPr>
      <w:r>
        <w:rPr>
          <w:rFonts w:eastAsia="Tahoma"/>
          <w:i/>
          <w:iCs/>
          <w:sz w:val="22"/>
        </w:rPr>
        <w:t>…</w:t>
      </w:r>
    </w:p>
    <w:p w14:paraId="12439E43" w14:textId="77777777" w:rsidR="007D1CBF" w:rsidRPr="007D1CBF" w:rsidRDefault="007D1CBF" w:rsidP="007D1CBF">
      <w:pPr>
        <w:spacing w:after="0" w:line="240" w:lineRule="auto"/>
        <w:ind w:firstLine="709"/>
        <w:rPr>
          <w:rFonts w:eastAsia="Tahoma"/>
          <w:i/>
          <w:iCs/>
          <w:sz w:val="22"/>
        </w:rPr>
      </w:pPr>
    </w:p>
    <w:p w14:paraId="471B18A7"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Como dije, nuestra labor es escuchar, atender y buscar soluciones jurídicas para problemáticas sociales, es nuestra obligación hacer una revisión jurídica a fin de promover, fomentar e impulsar cambios normativos que establezcan una mayor protección a los derechos humanos, en este caso la salud del pueblo yucateco.  </w:t>
      </w:r>
    </w:p>
    <w:p w14:paraId="758D8DDD" w14:textId="77777777" w:rsidR="007D1CBF" w:rsidRPr="007D1CBF" w:rsidRDefault="007D1CBF" w:rsidP="007D1CBF">
      <w:pPr>
        <w:spacing w:after="0" w:line="240" w:lineRule="auto"/>
        <w:ind w:firstLine="709"/>
        <w:rPr>
          <w:rFonts w:eastAsia="Tahoma"/>
          <w:i/>
          <w:iCs/>
          <w:sz w:val="22"/>
        </w:rPr>
      </w:pPr>
    </w:p>
    <w:p w14:paraId="52885743"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La pretensión es ayudar a evitar que se den casos donde los pacientes se convierten en víctimas por un mal diagnóstico, por tanto debemos asegurar que la protección del derecho a la salud fomente también la regulación de los servicios de salud en todos los niveles, públicos y privados. </w:t>
      </w:r>
    </w:p>
    <w:p w14:paraId="53888878" w14:textId="77777777" w:rsidR="007D1CBF" w:rsidRPr="007D1CBF" w:rsidRDefault="007D1CBF" w:rsidP="007D1CBF">
      <w:pPr>
        <w:spacing w:after="0" w:line="240" w:lineRule="auto"/>
        <w:ind w:firstLine="709"/>
        <w:rPr>
          <w:rFonts w:eastAsia="Tahoma"/>
          <w:i/>
          <w:iCs/>
          <w:sz w:val="22"/>
        </w:rPr>
      </w:pPr>
    </w:p>
    <w:p w14:paraId="37E84959"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Para ello es necesario ajustarnos a los parámetros constitucionales tales como establecer un marco normativo adecuado que regule la prestación de servicios de salud, estableciendo estándares de calidad para las instituciones públicas y privadas, que permita prevenir cualquier amenaza de vulneración a la integridad personal de quien hace uso de tales servicios.  </w:t>
      </w:r>
    </w:p>
    <w:p w14:paraId="6552A86E" w14:textId="77777777" w:rsidR="007D1CBF" w:rsidRPr="007D1CBF" w:rsidRDefault="007D1CBF" w:rsidP="007D1CBF">
      <w:pPr>
        <w:spacing w:after="0" w:line="240" w:lineRule="auto"/>
        <w:ind w:firstLine="709"/>
        <w:rPr>
          <w:rFonts w:eastAsia="Tahoma"/>
          <w:i/>
          <w:iCs/>
          <w:sz w:val="22"/>
        </w:rPr>
      </w:pPr>
    </w:p>
    <w:p w14:paraId="2F1480A5" w14:textId="77777777" w:rsidR="007D1CBF" w:rsidRPr="007D1CBF" w:rsidRDefault="007D1CBF" w:rsidP="007D1CBF">
      <w:pPr>
        <w:spacing w:after="0" w:line="240" w:lineRule="auto"/>
        <w:ind w:firstLine="709"/>
        <w:rPr>
          <w:rFonts w:eastAsia="Tahoma"/>
          <w:i/>
          <w:iCs/>
          <w:sz w:val="22"/>
        </w:rPr>
      </w:pPr>
      <w:r w:rsidRPr="007D1CBF">
        <w:rPr>
          <w:rFonts w:eastAsia="Tahoma"/>
          <w:i/>
          <w:iCs/>
          <w:sz w:val="22"/>
        </w:rPr>
        <w:t xml:space="preserve">Así también es importante, que las autoridades en la materia prevean mecanismos de supervisión y fiscalización estatal de las instituciones de salud, a fin </w:t>
      </w:r>
      <w:r w:rsidRPr="007D1CBF">
        <w:rPr>
          <w:rFonts w:eastAsia="Tahoma"/>
          <w:i/>
          <w:iCs/>
          <w:sz w:val="22"/>
        </w:rPr>
        <w:lastRenderedPageBreak/>
        <w:t>de tomar medidas para salvaguardar el derecho humano al nivel más alto posible en función de preservar la vida.</w:t>
      </w:r>
    </w:p>
    <w:p w14:paraId="4097F702" w14:textId="77777777" w:rsidR="007D1CBF" w:rsidRPr="007D1CBF" w:rsidRDefault="007D1CBF" w:rsidP="007D1CBF">
      <w:pPr>
        <w:spacing w:after="0" w:line="240" w:lineRule="auto"/>
        <w:ind w:firstLine="709"/>
        <w:rPr>
          <w:rFonts w:eastAsia="Tahoma"/>
          <w:i/>
          <w:iCs/>
          <w:sz w:val="22"/>
        </w:rPr>
      </w:pPr>
    </w:p>
    <w:p w14:paraId="20EBE2FE" w14:textId="7BEC98B5" w:rsidR="007D1CBF" w:rsidRPr="007D1CBF" w:rsidRDefault="007D1CBF" w:rsidP="007D1CBF">
      <w:pPr>
        <w:spacing w:after="0" w:line="240" w:lineRule="auto"/>
        <w:ind w:firstLine="709"/>
        <w:rPr>
          <w:rFonts w:eastAsia="Tahoma"/>
          <w:i/>
          <w:iCs/>
          <w:sz w:val="22"/>
        </w:rPr>
      </w:pPr>
      <w:r>
        <w:rPr>
          <w:rFonts w:eastAsia="Tahoma"/>
          <w:i/>
          <w:iCs/>
          <w:sz w:val="22"/>
        </w:rPr>
        <w:t>…</w:t>
      </w:r>
    </w:p>
    <w:p w14:paraId="146FE6E5" w14:textId="77777777" w:rsidR="007D1CBF" w:rsidRPr="007D1CBF" w:rsidRDefault="007D1CBF" w:rsidP="007D1CBF">
      <w:pPr>
        <w:spacing w:after="0" w:line="240" w:lineRule="auto"/>
        <w:ind w:firstLine="709"/>
        <w:rPr>
          <w:rFonts w:eastAsia="Tahoma"/>
          <w:i/>
          <w:iCs/>
          <w:sz w:val="22"/>
        </w:rPr>
      </w:pPr>
    </w:p>
    <w:p w14:paraId="23F990A5" w14:textId="607AEEFD" w:rsidR="007D1CBF" w:rsidRPr="007D1CBF" w:rsidRDefault="007D1CBF" w:rsidP="007D1CBF">
      <w:pPr>
        <w:spacing w:after="0" w:line="240" w:lineRule="auto"/>
        <w:ind w:firstLine="709"/>
        <w:rPr>
          <w:rFonts w:eastAsia="Tahoma"/>
          <w:i/>
          <w:iCs/>
          <w:sz w:val="22"/>
        </w:rPr>
      </w:pPr>
      <w:r w:rsidRPr="007D1CBF">
        <w:rPr>
          <w:rFonts w:eastAsia="Tahoma"/>
          <w:i/>
          <w:iCs/>
          <w:sz w:val="22"/>
        </w:rPr>
        <w:t>No debemos olvidar que la Salud es un derecho humano, cuya naturaleza es prestacional, es decir, que el Estado Mexicano cumple con él al momento de bri</w:t>
      </w:r>
      <w:r w:rsidR="00C70620">
        <w:rPr>
          <w:rFonts w:eastAsia="Tahoma"/>
          <w:i/>
          <w:iCs/>
          <w:sz w:val="22"/>
        </w:rPr>
        <w:t>n</w:t>
      </w:r>
      <w:r w:rsidRPr="007D1CBF">
        <w:rPr>
          <w:rFonts w:eastAsia="Tahoma"/>
          <w:i/>
          <w:iCs/>
          <w:sz w:val="22"/>
        </w:rPr>
        <w:t>dar servicios sanitarios pero de calidad, por lo que las autoridades tienen la obligación de garantizar una adecuada prestación y supervisión de los mismos a la luz de los principios de universalidad y progresividad de la Constitución Política de los Estados Unidos Mexicanos</w:t>
      </w:r>
      <w:r>
        <w:rPr>
          <w:rFonts w:eastAsia="Tahoma"/>
          <w:i/>
          <w:iCs/>
          <w:sz w:val="22"/>
        </w:rPr>
        <w:t>”</w:t>
      </w:r>
      <w:r w:rsidRPr="007D1CBF">
        <w:rPr>
          <w:rFonts w:eastAsia="Tahoma"/>
          <w:i/>
          <w:iCs/>
          <w:sz w:val="22"/>
        </w:rPr>
        <w:t xml:space="preserve">. </w:t>
      </w:r>
    </w:p>
    <w:p w14:paraId="797007BA" w14:textId="77777777" w:rsidR="00B447A0" w:rsidRPr="00147840" w:rsidRDefault="00B447A0" w:rsidP="00EE5C66">
      <w:pPr>
        <w:spacing w:after="0" w:line="360" w:lineRule="auto"/>
        <w:ind w:left="0" w:right="62" w:firstLine="708"/>
        <w:rPr>
          <w:color w:val="auto"/>
          <w:szCs w:val="24"/>
        </w:rPr>
      </w:pPr>
    </w:p>
    <w:p w14:paraId="59E557E4" w14:textId="7E421814" w:rsidR="00F11CB0" w:rsidRPr="00147840" w:rsidRDefault="006C5911" w:rsidP="00EE5C66">
      <w:pPr>
        <w:spacing w:after="0" w:line="360" w:lineRule="auto"/>
        <w:ind w:left="0" w:right="62" w:firstLine="708"/>
        <w:rPr>
          <w:color w:val="auto"/>
          <w:szCs w:val="24"/>
        </w:rPr>
      </w:pPr>
      <w:r>
        <w:rPr>
          <w:b/>
          <w:color w:val="auto"/>
          <w:szCs w:val="24"/>
        </w:rPr>
        <w:t>SEGUNDO</w:t>
      </w:r>
      <w:r w:rsidR="00A248A0" w:rsidRPr="00147840">
        <w:rPr>
          <w:b/>
          <w:color w:val="auto"/>
          <w:szCs w:val="24"/>
        </w:rPr>
        <w:t>.</w:t>
      </w:r>
      <w:r w:rsidR="00A248A0" w:rsidRPr="00147840">
        <w:rPr>
          <w:color w:val="auto"/>
          <w:szCs w:val="24"/>
        </w:rPr>
        <w:t xml:space="preserve"> Como referen</w:t>
      </w:r>
      <w:r w:rsidR="001625B9" w:rsidRPr="00147840">
        <w:rPr>
          <w:color w:val="auto"/>
          <w:szCs w:val="24"/>
        </w:rPr>
        <w:t>cia, conviene mencionar que la L</w:t>
      </w:r>
      <w:r w:rsidR="00A248A0" w:rsidRPr="00147840">
        <w:rPr>
          <w:color w:val="auto"/>
          <w:szCs w:val="24"/>
        </w:rPr>
        <w:t xml:space="preserve">ey </w:t>
      </w:r>
      <w:r w:rsidR="001625B9" w:rsidRPr="00147840">
        <w:rPr>
          <w:color w:val="auto"/>
          <w:szCs w:val="24"/>
        </w:rPr>
        <w:t xml:space="preserve">de Salud del </w:t>
      </w:r>
      <w:r w:rsidR="001853B2" w:rsidRPr="00147840">
        <w:rPr>
          <w:color w:val="auto"/>
          <w:szCs w:val="24"/>
        </w:rPr>
        <w:t>Estado</w:t>
      </w:r>
      <w:r w:rsidR="001625B9" w:rsidRPr="00147840">
        <w:rPr>
          <w:color w:val="auto"/>
          <w:szCs w:val="24"/>
        </w:rPr>
        <w:t xml:space="preserve"> de Yucatán </w:t>
      </w:r>
      <w:r w:rsidR="00A248A0" w:rsidRPr="00147840">
        <w:rPr>
          <w:color w:val="auto"/>
          <w:szCs w:val="24"/>
        </w:rPr>
        <w:t>que se pretende reformar fue expedida mediante decreto número 470 publicado el 16 de marzo de 1992 en el medio oficial del estado</w:t>
      </w:r>
      <w:r w:rsidR="007D1CBF">
        <w:rPr>
          <w:color w:val="auto"/>
          <w:szCs w:val="24"/>
        </w:rPr>
        <w:t>. No obstante lo anterior</w:t>
      </w:r>
      <w:r w:rsidR="00CB0FC3">
        <w:rPr>
          <w:color w:val="auto"/>
          <w:szCs w:val="24"/>
        </w:rPr>
        <w:t>,</w:t>
      </w:r>
      <w:r w:rsidR="007D1CBF">
        <w:rPr>
          <w:color w:val="auto"/>
          <w:szCs w:val="24"/>
        </w:rPr>
        <w:t xml:space="preserve"> el referido ordenamiento se ha reformado en diversas ocasiones para adaptar su contenido a las necesidades sociales en materia sanitaria.  </w:t>
      </w:r>
      <w:r w:rsidR="00F11CB0" w:rsidRPr="00147840">
        <w:rPr>
          <w:color w:val="auto"/>
          <w:szCs w:val="24"/>
        </w:rPr>
        <w:t xml:space="preserve"> </w:t>
      </w:r>
    </w:p>
    <w:p w14:paraId="4E69A044" w14:textId="77777777" w:rsidR="00F11CB0" w:rsidRPr="00147840" w:rsidRDefault="00F11CB0" w:rsidP="00EE5C66">
      <w:pPr>
        <w:spacing w:after="0" w:line="360" w:lineRule="auto"/>
        <w:ind w:left="0" w:right="62" w:firstLine="708"/>
        <w:rPr>
          <w:color w:val="auto"/>
          <w:szCs w:val="24"/>
        </w:rPr>
      </w:pPr>
    </w:p>
    <w:p w14:paraId="32355362" w14:textId="083D8B5A" w:rsidR="00CB0FC3" w:rsidRDefault="006C5911" w:rsidP="00CB0FC3">
      <w:pPr>
        <w:spacing w:after="0" w:line="360" w:lineRule="auto"/>
        <w:ind w:left="0" w:right="62" w:firstLine="708"/>
        <w:rPr>
          <w:color w:val="auto"/>
          <w:szCs w:val="24"/>
        </w:rPr>
      </w:pPr>
      <w:r>
        <w:rPr>
          <w:b/>
          <w:color w:val="auto"/>
          <w:szCs w:val="24"/>
        </w:rPr>
        <w:t>TERCERO</w:t>
      </w:r>
      <w:r w:rsidR="00656D75" w:rsidRPr="00147840">
        <w:rPr>
          <w:b/>
          <w:color w:val="auto"/>
          <w:szCs w:val="24"/>
        </w:rPr>
        <w:t xml:space="preserve">. </w:t>
      </w:r>
      <w:r w:rsidR="0028596B" w:rsidRPr="00147840">
        <w:rPr>
          <w:color w:val="auto"/>
          <w:szCs w:val="24"/>
        </w:rPr>
        <w:t xml:space="preserve">Como se ha mencionado con anterioridad, en </w:t>
      </w:r>
      <w:r w:rsidR="005A48D4" w:rsidRPr="00147840">
        <w:rPr>
          <w:color w:val="auto"/>
          <w:szCs w:val="24"/>
        </w:rPr>
        <w:t>s</w:t>
      </w:r>
      <w:r w:rsidR="0028596B" w:rsidRPr="00147840">
        <w:rPr>
          <w:color w:val="auto"/>
          <w:szCs w:val="24"/>
        </w:rPr>
        <w:t>esi</w:t>
      </w:r>
      <w:r w:rsidR="00593366">
        <w:rPr>
          <w:color w:val="auto"/>
          <w:szCs w:val="24"/>
        </w:rPr>
        <w:t>ón</w:t>
      </w:r>
      <w:r w:rsidR="0028596B" w:rsidRPr="00147840">
        <w:rPr>
          <w:color w:val="auto"/>
          <w:szCs w:val="24"/>
        </w:rPr>
        <w:t xml:space="preserve"> </w:t>
      </w:r>
      <w:r w:rsidR="005A48D4" w:rsidRPr="00147840">
        <w:rPr>
          <w:color w:val="auto"/>
          <w:szCs w:val="24"/>
        </w:rPr>
        <w:t>o</w:t>
      </w:r>
      <w:r w:rsidR="0028596B" w:rsidRPr="00147840">
        <w:rPr>
          <w:color w:val="auto"/>
          <w:szCs w:val="24"/>
        </w:rPr>
        <w:t>rdinaria</w:t>
      </w:r>
      <w:r w:rsidR="005A48D4" w:rsidRPr="00147840">
        <w:rPr>
          <w:color w:val="auto"/>
          <w:szCs w:val="24"/>
        </w:rPr>
        <w:t xml:space="preserve"> </w:t>
      </w:r>
      <w:r w:rsidR="00B33974" w:rsidRPr="00147840">
        <w:rPr>
          <w:color w:val="auto"/>
          <w:szCs w:val="24"/>
        </w:rPr>
        <w:t>de p</w:t>
      </w:r>
      <w:r w:rsidR="0036437C" w:rsidRPr="00147840">
        <w:rPr>
          <w:color w:val="auto"/>
          <w:szCs w:val="24"/>
        </w:rPr>
        <w:t>leno de este H. Congreso con</w:t>
      </w:r>
      <w:r w:rsidR="0028596B" w:rsidRPr="00147840">
        <w:rPr>
          <w:color w:val="auto"/>
          <w:szCs w:val="24"/>
        </w:rPr>
        <w:t xml:space="preserve"> fecha</w:t>
      </w:r>
      <w:r w:rsidR="00593366">
        <w:rPr>
          <w:color w:val="auto"/>
          <w:szCs w:val="24"/>
        </w:rPr>
        <w:t xml:space="preserve"> </w:t>
      </w:r>
      <w:r w:rsidR="007D1CBF">
        <w:rPr>
          <w:color w:val="auto"/>
          <w:szCs w:val="24"/>
        </w:rPr>
        <w:t>04</w:t>
      </w:r>
      <w:r w:rsidR="00593366">
        <w:rPr>
          <w:color w:val="auto"/>
          <w:szCs w:val="24"/>
        </w:rPr>
        <w:t xml:space="preserve"> </w:t>
      </w:r>
      <w:r w:rsidR="00003562" w:rsidRPr="00147840">
        <w:rPr>
          <w:color w:val="auto"/>
          <w:szCs w:val="24"/>
        </w:rPr>
        <w:t xml:space="preserve">de </w:t>
      </w:r>
      <w:r w:rsidR="007D1CBF">
        <w:rPr>
          <w:color w:val="auto"/>
          <w:szCs w:val="24"/>
        </w:rPr>
        <w:t>noviembre</w:t>
      </w:r>
      <w:r w:rsidR="00003562" w:rsidRPr="00147840">
        <w:rPr>
          <w:color w:val="auto"/>
          <w:szCs w:val="24"/>
        </w:rPr>
        <w:t xml:space="preserve"> del </w:t>
      </w:r>
      <w:r w:rsidR="00877930" w:rsidRPr="00147840">
        <w:rPr>
          <w:color w:val="auto"/>
          <w:szCs w:val="24"/>
        </w:rPr>
        <w:t>año 20</w:t>
      </w:r>
      <w:r w:rsidR="007D1CBF">
        <w:rPr>
          <w:color w:val="auto"/>
          <w:szCs w:val="24"/>
        </w:rPr>
        <w:t>20</w:t>
      </w:r>
      <w:r w:rsidR="00707643" w:rsidRPr="00147840">
        <w:rPr>
          <w:color w:val="auto"/>
          <w:szCs w:val="24"/>
        </w:rPr>
        <w:t>,</w:t>
      </w:r>
      <w:r w:rsidR="00877930" w:rsidRPr="00147840">
        <w:rPr>
          <w:color w:val="auto"/>
          <w:szCs w:val="24"/>
        </w:rPr>
        <w:t xml:space="preserve"> </w:t>
      </w:r>
      <w:r w:rsidR="005A48D4" w:rsidRPr="00147840">
        <w:rPr>
          <w:color w:val="auto"/>
          <w:szCs w:val="24"/>
        </w:rPr>
        <w:t>se turn</w:t>
      </w:r>
      <w:r w:rsidR="00593366">
        <w:rPr>
          <w:color w:val="auto"/>
          <w:szCs w:val="24"/>
        </w:rPr>
        <w:t>ó la iniciativa</w:t>
      </w:r>
      <w:r w:rsidR="00B912BE" w:rsidRPr="00147840">
        <w:rPr>
          <w:color w:val="auto"/>
          <w:szCs w:val="24"/>
        </w:rPr>
        <w:t xml:space="preserve"> </w:t>
      </w:r>
      <w:r w:rsidR="0028596B" w:rsidRPr="00147840">
        <w:rPr>
          <w:color w:val="auto"/>
          <w:szCs w:val="24"/>
        </w:rPr>
        <w:t xml:space="preserve">a esta Comisión Permanente de </w:t>
      </w:r>
      <w:r w:rsidR="00B912BE" w:rsidRPr="00147840">
        <w:rPr>
          <w:color w:val="auto"/>
          <w:szCs w:val="24"/>
        </w:rPr>
        <w:t>Salud y Seguridad Social</w:t>
      </w:r>
      <w:r w:rsidR="0028596B" w:rsidRPr="00147840">
        <w:rPr>
          <w:color w:val="auto"/>
          <w:szCs w:val="24"/>
        </w:rPr>
        <w:t>, misma que fue distribuida</w:t>
      </w:r>
      <w:r w:rsidR="00593366">
        <w:rPr>
          <w:color w:val="auto"/>
          <w:szCs w:val="24"/>
        </w:rPr>
        <w:t xml:space="preserve"> </w:t>
      </w:r>
      <w:r w:rsidR="00CB0FC3">
        <w:rPr>
          <w:color w:val="auto"/>
          <w:szCs w:val="24"/>
        </w:rPr>
        <w:t xml:space="preserve">oportunamente </w:t>
      </w:r>
      <w:r w:rsidR="0028596B" w:rsidRPr="00147840">
        <w:rPr>
          <w:color w:val="auto"/>
          <w:szCs w:val="24"/>
        </w:rPr>
        <w:t>en sesi</w:t>
      </w:r>
      <w:r w:rsidR="00877930" w:rsidRPr="00147840">
        <w:rPr>
          <w:color w:val="auto"/>
          <w:szCs w:val="24"/>
        </w:rPr>
        <w:t>ó</w:t>
      </w:r>
      <w:r w:rsidR="0028596B" w:rsidRPr="00147840">
        <w:rPr>
          <w:color w:val="auto"/>
          <w:szCs w:val="24"/>
        </w:rPr>
        <w:t>n de trabajo para su análisis, estudio y dictamen respectivo.</w:t>
      </w:r>
      <w:r w:rsidR="00CB0FC3">
        <w:rPr>
          <w:color w:val="auto"/>
          <w:szCs w:val="24"/>
        </w:rPr>
        <w:t xml:space="preserve"> Cabe señalar que los integrantes de este cuerpo colegiado coincidimos en la importancia que reviste aprobar la iniciativa planteada.</w:t>
      </w:r>
    </w:p>
    <w:p w14:paraId="41887180" w14:textId="77777777" w:rsidR="00CB0FC3" w:rsidRDefault="00CB0FC3" w:rsidP="00CB0FC3">
      <w:pPr>
        <w:spacing w:after="0" w:line="360" w:lineRule="auto"/>
        <w:ind w:left="0" w:right="62" w:firstLine="708"/>
        <w:rPr>
          <w:color w:val="auto"/>
          <w:szCs w:val="24"/>
        </w:rPr>
      </w:pPr>
    </w:p>
    <w:p w14:paraId="0DB6DCA6" w14:textId="42CCAFFE" w:rsidR="0028596B" w:rsidRPr="00147840" w:rsidRDefault="0028596B" w:rsidP="00CB0FC3">
      <w:pPr>
        <w:spacing w:after="0" w:line="360" w:lineRule="auto"/>
        <w:ind w:left="0" w:right="62" w:firstLine="708"/>
        <w:rPr>
          <w:color w:val="auto"/>
          <w:szCs w:val="24"/>
        </w:rPr>
      </w:pPr>
      <w:r w:rsidRPr="00147840">
        <w:rPr>
          <w:color w:val="auto"/>
          <w:szCs w:val="24"/>
        </w:rPr>
        <w:t xml:space="preserve">Ahora bien, con base en los antecedentes antes mencionados, </w:t>
      </w:r>
      <w:r w:rsidR="00431E08" w:rsidRPr="00147840">
        <w:rPr>
          <w:color w:val="auto"/>
          <w:szCs w:val="24"/>
        </w:rPr>
        <w:t>los</w:t>
      </w:r>
      <w:r w:rsidR="00487D8C" w:rsidRPr="00147840">
        <w:rPr>
          <w:color w:val="auto"/>
          <w:szCs w:val="24"/>
        </w:rPr>
        <w:t xml:space="preserve"> diputados </w:t>
      </w:r>
      <w:r w:rsidR="00814C4E">
        <w:rPr>
          <w:color w:val="auto"/>
          <w:szCs w:val="24"/>
        </w:rPr>
        <w:t xml:space="preserve">y diputadas </w:t>
      </w:r>
      <w:r w:rsidR="00487D8C" w:rsidRPr="00147840">
        <w:rPr>
          <w:color w:val="auto"/>
          <w:szCs w:val="24"/>
        </w:rPr>
        <w:t>integrantes de esta comisión p</w:t>
      </w:r>
      <w:r w:rsidRPr="00147840">
        <w:rPr>
          <w:color w:val="auto"/>
          <w:szCs w:val="24"/>
        </w:rPr>
        <w:t>ermanente, realizamos las siguientes,</w:t>
      </w:r>
    </w:p>
    <w:p w14:paraId="3B3B7C69" w14:textId="77777777" w:rsidR="00877930" w:rsidRDefault="00877930" w:rsidP="00EE5C66">
      <w:pPr>
        <w:autoSpaceDN w:val="0"/>
        <w:adjustRightInd w:val="0"/>
        <w:spacing w:after="0" w:line="360" w:lineRule="auto"/>
        <w:ind w:left="10" w:right="62" w:firstLine="709"/>
        <w:rPr>
          <w:color w:val="auto"/>
          <w:szCs w:val="24"/>
        </w:rPr>
      </w:pPr>
    </w:p>
    <w:p w14:paraId="20B9EBD4" w14:textId="77777777" w:rsidR="0028596B" w:rsidRPr="00147840" w:rsidRDefault="0028596B" w:rsidP="00EE5C66">
      <w:pPr>
        <w:spacing w:after="0" w:line="360" w:lineRule="auto"/>
        <w:ind w:left="10" w:right="62"/>
        <w:jc w:val="center"/>
        <w:rPr>
          <w:b/>
          <w:color w:val="auto"/>
          <w:szCs w:val="24"/>
        </w:rPr>
      </w:pPr>
      <w:r w:rsidRPr="00147840">
        <w:rPr>
          <w:b/>
          <w:color w:val="auto"/>
          <w:szCs w:val="24"/>
        </w:rPr>
        <w:t>C O N S I D E R A C I O N E S:</w:t>
      </w:r>
    </w:p>
    <w:p w14:paraId="5F0B3D5F" w14:textId="77777777" w:rsidR="0028596B" w:rsidRPr="00147840" w:rsidRDefault="0028596B" w:rsidP="00EE5C66">
      <w:pPr>
        <w:spacing w:after="0" w:line="360" w:lineRule="auto"/>
        <w:ind w:left="10" w:right="62" w:firstLine="698"/>
        <w:rPr>
          <w:color w:val="auto"/>
          <w:szCs w:val="24"/>
        </w:rPr>
      </w:pPr>
      <w:r w:rsidRPr="00147840">
        <w:rPr>
          <w:b/>
          <w:color w:val="auto"/>
          <w:szCs w:val="24"/>
        </w:rPr>
        <w:t xml:space="preserve">PRIMERA. </w:t>
      </w:r>
      <w:r w:rsidR="00616F14" w:rsidRPr="00147840">
        <w:rPr>
          <w:iCs/>
          <w:color w:val="auto"/>
          <w:szCs w:val="24"/>
        </w:rPr>
        <w:t>La</w:t>
      </w:r>
      <w:r w:rsidR="001C6020" w:rsidRPr="00147840">
        <w:rPr>
          <w:iCs/>
          <w:color w:val="auto"/>
          <w:szCs w:val="24"/>
        </w:rPr>
        <w:t xml:space="preserve"> iniciativa</w:t>
      </w:r>
      <w:r w:rsidR="00616F14" w:rsidRPr="00147840">
        <w:rPr>
          <w:iCs/>
          <w:color w:val="auto"/>
          <w:szCs w:val="24"/>
        </w:rPr>
        <w:t xml:space="preserve"> presentada tiene</w:t>
      </w:r>
      <w:r w:rsidR="001C6020" w:rsidRPr="00147840">
        <w:rPr>
          <w:iCs/>
          <w:color w:val="auto"/>
          <w:szCs w:val="24"/>
        </w:rPr>
        <w:t xml:space="preserve"> sustento normativo en </w:t>
      </w:r>
      <w:r w:rsidR="001C6020" w:rsidRPr="00147840">
        <w:rPr>
          <w:color w:val="auto"/>
          <w:szCs w:val="24"/>
        </w:rPr>
        <w:t xml:space="preserve">lo dispuesto </w:t>
      </w:r>
      <w:r w:rsidR="00616F14" w:rsidRPr="00147840">
        <w:rPr>
          <w:color w:val="auto"/>
          <w:szCs w:val="24"/>
        </w:rPr>
        <w:t>por los artículos 35 fracción</w:t>
      </w:r>
      <w:r w:rsidR="00AB628F" w:rsidRPr="00147840">
        <w:rPr>
          <w:color w:val="auto"/>
          <w:szCs w:val="24"/>
        </w:rPr>
        <w:t xml:space="preserve"> I</w:t>
      </w:r>
      <w:r w:rsidR="001C6020" w:rsidRPr="00147840">
        <w:rPr>
          <w:color w:val="auto"/>
          <w:szCs w:val="24"/>
        </w:rPr>
        <w:t xml:space="preserve"> de la Constitución Política, </w:t>
      </w:r>
      <w:r w:rsidR="00F65195" w:rsidRPr="00147840">
        <w:rPr>
          <w:color w:val="auto"/>
          <w:szCs w:val="24"/>
        </w:rPr>
        <w:t>así como los artículos</w:t>
      </w:r>
      <w:r w:rsidR="00C547CC" w:rsidRPr="00147840">
        <w:rPr>
          <w:color w:val="auto"/>
          <w:szCs w:val="24"/>
        </w:rPr>
        <w:t xml:space="preserve"> </w:t>
      </w:r>
      <w:r w:rsidR="00877930" w:rsidRPr="00147840">
        <w:rPr>
          <w:color w:val="auto"/>
          <w:szCs w:val="24"/>
        </w:rPr>
        <w:t xml:space="preserve">16 </w:t>
      </w:r>
      <w:r w:rsidR="00F65195" w:rsidRPr="00147840">
        <w:rPr>
          <w:color w:val="auto"/>
          <w:szCs w:val="24"/>
        </w:rPr>
        <w:t xml:space="preserve">y </w:t>
      </w:r>
      <w:r w:rsidR="00F65195" w:rsidRPr="00147840">
        <w:rPr>
          <w:color w:val="auto"/>
          <w:szCs w:val="24"/>
        </w:rPr>
        <w:lastRenderedPageBreak/>
        <w:t xml:space="preserve">22 fracción VI </w:t>
      </w:r>
      <w:r w:rsidR="00877930" w:rsidRPr="00147840">
        <w:rPr>
          <w:color w:val="auto"/>
          <w:szCs w:val="24"/>
        </w:rPr>
        <w:t xml:space="preserve">de la Ley de Gobierno del Poder Legislativo, ambas del Estado de Yucatán, </w:t>
      </w:r>
      <w:r w:rsidR="00A812B8" w:rsidRPr="00147840">
        <w:rPr>
          <w:color w:val="auto"/>
          <w:szCs w:val="24"/>
        </w:rPr>
        <w:t>toda vez que dichas disposiciones facultan a</w:t>
      </w:r>
      <w:r w:rsidR="00AB628F" w:rsidRPr="00147840">
        <w:rPr>
          <w:color w:val="auto"/>
          <w:szCs w:val="24"/>
        </w:rPr>
        <w:t xml:space="preserve"> los diputados </w:t>
      </w:r>
      <w:r w:rsidR="00A812B8" w:rsidRPr="00147840">
        <w:rPr>
          <w:color w:val="auto"/>
          <w:szCs w:val="24"/>
        </w:rPr>
        <w:t>para iniciar leyes y decretos</w:t>
      </w:r>
      <w:r w:rsidR="00877930" w:rsidRPr="00147840">
        <w:rPr>
          <w:color w:val="auto"/>
          <w:szCs w:val="24"/>
        </w:rPr>
        <w:t>.</w:t>
      </w:r>
    </w:p>
    <w:p w14:paraId="4D3E5E5F" w14:textId="77777777" w:rsidR="0028596B" w:rsidRPr="00147840" w:rsidRDefault="0028596B" w:rsidP="00EE5C66">
      <w:pPr>
        <w:spacing w:after="0" w:line="360" w:lineRule="auto"/>
        <w:ind w:left="10" w:right="62"/>
        <w:rPr>
          <w:color w:val="auto"/>
          <w:szCs w:val="24"/>
        </w:rPr>
      </w:pPr>
    </w:p>
    <w:p w14:paraId="6CB73BD3" w14:textId="77777777" w:rsidR="0028596B" w:rsidRPr="00147840" w:rsidRDefault="0028596B" w:rsidP="00EE5C66">
      <w:pPr>
        <w:spacing w:after="0" w:line="360" w:lineRule="auto"/>
        <w:ind w:left="10" w:right="62" w:firstLine="708"/>
        <w:rPr>
          <w:color w:val="auto"/>
          <w:szCs w:val="24"/>
        </w:rPr>
      </w:pPr>
      <w:r w:rsidRPr="00147840">
        <w:rPr>
          <w:color w:val="auto"/>
          <w:szCs w:val="24"/>
        </w:rPr>
        <w:t>De igual forma, con fundamento en el artículo 43 fracción I</w:t>
      </w:r>
      <w:r w:rsidR="00CD7130" w:rsidRPr="00147840">
        <w:rPr>
          <w:color w:val="auto"/>
          <w:szCs w:val="24"/>
        </w:rPr>
        <w:t>X</w:t>
      </w:r>
      <w:r w:rsidRPr="00147840">
        <w:rPr>
          <w:color w:val="auto"/>
          <w:szCs w:val="24"/>
        </w:rPr>
        <w:t xml:space="preserve"> </w:t>
      </w:r>
      <w:r w:rsidR="00C00BEE" w:rsidRPr="00147840">
        <w:rPr>
          <w:color w:val="auto"/>
          <w:szCs w:val="24"/>
        </w:rPr>
        <w:t>inciso</w:t>
      </w:r>
      <w:r w:rsidR="00CD7130" w:rsidRPr="00147840">
        <w:rPr>
          <w:color w:val="auto"/>
          <w:szCs w:val="24"/>
        </w:rPr>
        <w:t>s</w:t>
      </w:r>
      <w:r w:rsidR="00C00BEE" w:rsidRPr="00147840">
        <w:rPr>
          <w:color w:val="auto"/>
          <w:szCs w:val="24"/>
        </w:rPr>
        <w:t xml:space="preserve"> </w:t>
      </w:r>
      <w:r w:rsidR="00C547CC" w:rsidRPr="00147840">
        <w:rPr>
          <w:color w:val="auto"/>
          <w:szCs w:val="24"/>
        </w:rPr>
        <w:t>a</w:t>
      </w:r>
      <w:r w:rsidR="00C00BEE" w:rsidRPr="00147840">
        <w:rPr>
          <w:color w:val="auto"/>
          <w:szCs w:val="24"/>
        </w:rPr>
        <w:t xml:space="preserve">) </w:t>
      </w:r>
      <w:r w:rsidR="00CD7130" w:rsidRPr="00147840">
        <w:rPr>
          <w:color w:val="auto"/>
          <w:szCs w:val="24"/>
        </w:rPr>
        <w:t>y c)</w:t>
      </w:r>
      <w:r w:rsidR="00AD4C01" w:rsidRPr="00147840">
        <w:rPr>
          <w:color w:val="auto"/>
          <w:szCs w:val="24"/>
        </w:rPr>
        <w:t xml:space="preserve"> </w:t>
      </w:r>
      <w:r w:rsidRPr="00147840">
        <w:rPr>
          <w:color w:val="auto"/>
          <w:szCs w:val="24"/>
        </w:rPr>
        <w:t xml:space="preserve">de la Ley de Gobierno del Poder Legislativo del Estado de Yucatán, esta Comisión Permanente de </w:t>
      </w:r>
      <w:r w:rsidR="001004FE" w:rsidRPr="00147840">
        <w:rPr>
          <w:color w:val="auto"/>
          <w:szCs w:val="24"/>
        </w:rPr>
        <w:t>Salud y Seguridad Social</w:t>
      </w:r>
      <w:r w:rsidRPr="00147840">
        <w:rPr>
          <w:color w:val="auto"/>
          <w:szCs w:val="24"/>
        </w:rPr>
        <w:t xml:space="preserve"> tiene competencia para estudiar, analizar y dictaminar sobre </w:t>
      </w:r>
      <w:r w:rsidR="009B4AB1">
        <w:rPr>
          <w:color w:val="auto"/>
          <w:szCs w:val="24"/>
        </w:rPr>
        <w:t>el</w:t>
      </w:r>
      <w:r w:rsidR="00AD4C01" w:rsidRPr="00147840">
        <w:rPr>
          <w:color w:val="auto"/>
          <w:szCs w:val="24"/>
        </w:rPr>
        <w:t xml:space="preserve"> </w:t>
      </w:r>
      <w:r w:rsidRPr="00147840">
        <w:rPr>
          <w:color w:val="auto"/>
          <w:szCs w:val="24"/>
        </w:rPr>
        <w:t>asunto</w:t>
      </w:r>
      <w:r w:rsidR="009B4AB1">
        <w:rPr>
          <w:color w:val="auto"/>
          <w:szCs w:val="24"/>
        </w:rPr>
        <w:t xml:space="preserve"> </w:t>
      </w:r>
      <w:r w:rsidRPr="00147840">
        <w:rPr>
          <w:color w:val="auto"/>
          <w:szCs w:val="24"/>
        </w:rPr>
        <w:t>propuesto</w:t>
      </w:r>
      <w:r w:rsidR="009B4AB1">
        <w:rPr>
          <w:color w:val="auto"/>
          <w:szCs w:val="24"/>
        </w:rPr>
        <w:t xml:space="preserve"> </w:t>
      </w:r>
      <w:r w:rsidRPr="00147840">
        <w:rPr>
          <w:color w:val="auto"/>
          <w:szCs w:val="24"/>
        </w:rPr>
        <w:t>en la</w:t>
      </w:r>
      <w:r w:rsidR="009B4AB1">
        <w:rPr>
          <w:color w:val="auto"/>
          <w:szCs w:val="24"/>
        </w:rPr>
        <w:t xml:space="preserve"> </w:t>
      </w:r>
      <w:r w:rsidRPr="00147840">
        <w:rPr>
          <w:color w:val="auto"/>
          <w:szCs w:val="24"/>
        </w:rPr>
        <w:t>inicia</w:t>
      </w:r>
      <w:r w:rsidR="009C2EAF" w:rsidRPr="00147840">
        <w:rPr>
          <w:color w:val="auto"/>
          <w:szCs w:val="24"/>
        </w:rPr>
        <w:t>tiva</w:t>
      </w:r>
      <w:r w:rsidR="00C91EE5" w:rsidRPr="00147840">
        <w:rPr>
          <w:color w:val="auto"/>
          <w:szCs w:val="24"/>
        </w:rPr>
        <w:t>.</w:t>
      </w:r>
      <w:r w:rsidR="009C2EAF" w:rsidRPr="00147840">
        <w:rPr>
          <w:color w:val="auto"/>
          <w:szCs w:val="24"/>
        </w:rPr>
        <w:t xml:space="preserve"> </w:t>
      </w:r>
    </w:p>
    <w:p w14:paraId="4C7EFB46" w14:textId="77777777" w:rsidR="00EF1BF9" w:rsidRPr="00147840" w:rsidRDefault="00EF1BF9" w:rsidP="00D40493">
      <w:pPr>
        <w:spacing w:after="0" w:line="360" w:lineRule="auto"/>
        <w:ind w:left="10" w:right="62" w:firstLine="708"/>
        <w:rPr>
          <w:color w:val="auto"/>
          <w:szCs w:val="24"/>
        </w:rPr>
      </w:pPr>
    </w:p>
    <w:p w14:paraId="3092C572" w14:textId="1AF65709" w:rsidR="004279F3" w:rsidRDefault="00761364" w:rsidP="004279F3">
      <w:pPr>
        <w:autoSpaceDE w:val="0"/>
        <w:autoSpaceDN w:val="0"/>
        <w:adjustRightInd w:val="0"/>
        <w:spacing w:after="0" w:line="360" w:lineRule="auto"/>
        <w:ind w:left="0"/>
        <w:rPr>
          <w:color w:val="auto"/>
          <w:szCs w:val="24"/>
          <w:lang w:val="es-ES"/>
        </w:rPr>
      </w:pPr>
      <w:r w:rsidRPr="00147840">
        <w:rPr>
          <w:color w:val="auto"/>
          <w:szCs w:val="24"/>
        </w:rPr>
        <w:tab/>
      </w:r>
      <w:r w:rsidR="0044531F" w:rsidRPr="00147840">
        <w:rPr>
          <w:color w:val="auto"/>
          <w:szCs w:val="24"/>
        </w:rPr>
        <w:tab/>
      </w:r>
      <w:r w:rsidR="00F8351C" w:rsidRPr="00147840">
        <w:rPr>
          <w:b/>
          <w:color w:val="auto"/>
          <w:szCs w:val="24"/>
        </w:rPr>
        <w:t>SEGUNDA.</w:t>
      </w:r>
      <w:r w:rsidR="00567F7D" w:rsidRPr="00147840">
        <w:rPr>
          <w:b/>
          <w:color w:val="auto"/>
          <w:szCs w:val="24"/>
        </w:rPr>
        <w:t xml:space="preserve"> </w:t>
      </w:r>
      <w:r w:rsidR="001D2B38">
        <w:rPr>
          <w:color w:val="auto"/>
          <w:szCs w:val="24"/>
        </w:rPr>
        <w:t xml:space="preserve">La </w:t>
      </w:r>
      <w:r w:rsidR="00F13EB4" w:rsidRPr="00147840">
        <w:rPr>
          <w:color w:val="auto"/>
          <w:szCs w:val="24"/>
        </w:rPr>
        <w:t xml:space="preserve">iniciativa del diputado </w:t>
      </w:r>
      <w:r w:rsidR="00CB0FC3">
        <w:rPr>
          <w:color w:val="auto"/>
          <w:szCs w:val="24"/>
        </w:rPr>
        <w:t>Marcos Nicolás Rodríguez Ruz</w:t>
      </w:r>
      <w:r w:rsidR="00DA0F77" w:rsidRPr="00147840">
        <w:rPr>
          <w:color w:val="auto"/>
          <w:szCs w:val="24"/>
        </w:rPr>
        <w:t xml:space="preserve"> </w:t>
      </w:r>
      <w:r w:rsidR="0046754D" w:rsidRPr="00147840">
        <w:rPr>
          <w:color w:val="auto"/>
          <w:szCs w:val="24"/>
        </w:rPr>
        <w:t xml:space="preserve">propone </w:t>
      </w:r>
      <w:r w:rsidR="000414AA" w:rsidRPr="00147840">
        <w:rPr>
          <w:color w:val="auto"/>
          <w:szCs w:val="24"/>
          <w:lang w:val="es-ES"/>
        </w:rPr>
        <w:t>un</w:t>
      </w:r>
      <w:r w:rsidR="00CB0FC3">
        <w:rPr>
          <w:color w:val="auto"/>
          <w:szCs w:val="24"/>
          <w:lang w:val="es-ES"/>
        </w:rPr>
        <w:t xml:space="preserve">a adición a la Ley de Salud del Estado de Yucatán, específicamente </w:t>
      </w:r>
      <w:r w:rsidR="004279F3">
        <w:rPr>
          <w:color w:val="auto"/>
          <w:szCs w:val="24"/>
          <w:lang w:val="es-ES"/>
        </w:rPr>
        <w:t>adicionar el artículo 129 Bis a la Ley</w:t>
      </w:r>
      <w:r w:rsidR="000414AA" w:rsidRPr="00147840">
        <w:rPr>
          <w:color w:val="auto"/>
          <w:szCs w:val="24"/>
          <w:lang w:val="es-ES"/>
        </w:rPr>
        <w:t xml:space="preserve"> de Salud del Estad</w:t>
      </w:r>
      <w:r w:rsidR="004279F3">
        <w:rPr>
          <w:color w:val="auto"/>
          <w:szCs w:val="24"/>
          <w:lang w:val="es-ES"/>
        </w:rPr>
        <w:t xml:space="preserve">o con la finalidad de que las autoridades en materia sanitaria en el Estado de Yucatán tengan la obligación de garantizar el funcionamiento y eficacia del instrumental médico preventivo contra el cáncer. </w:t>
      </w:r>
    </w:p>
    <w:p w14:paraId="42AA4934" w14:textId="77777777" w:rsidR="004279F3" w:rsidRDefault="004279F3" w:rsidP="004279F3">
      <w:pPr>
        <w:autoSpaceDE w:val="0"/>
        <w:autoSpaceDN w:val="0"/>
        <w:adjustRightInd w:val="0"/>
        <w:spacing w:after="0" w:line="360" w:lineRule="auto"/>
        <w:ind w:left="-10" w:firstLine="0"/>
        <w:rPr>
          <w:color w:val="auto"/>
          <w:szCs w:val="24"/>
          <w:lang w:val="es-ES"/>
        </w:rPr>
      </w:pPr>
    </w:p>
    <w:p w14:paraId="50200142" w14:textId="3E5D6035" w:rsidR="004279F3" w:rsidRDefault="004279F3" w:rsidP="004279F3">
      <w:pPr>
        <w:autoSpaceDE w:val="0"/>
        <w:autoSpaceDN w:val="0"/>
        <w:adjustRightInd w:val="0"/>
        <w:spacing w:after="0" w:line="360" w:lineRule="auto"/>
        <w:ind w:left="-11" w:right="-6" w:firstLine="709"/>
        <w:rPr>
          <w:color w:val="auto"/>
          <w:szCs w:val="24"/>
          <w:lang w:val="es-ES"/>
        </w:rPr>
      </w:pPr>
      <w:r>
        <w:rPr>
          <w:color w:val="auto"/>
          <w:szCs w:val="24"/>
          <w:lang w:val="es-ES"/>
        </w:rPr>
        <w:t xml:space="preserve">Dada la importancia de la iniciativa en estudio, es necesario traer a colación la obligación que las y los legisladores, como integrantes del pacto federal, tenemos para ampliar y proteger los derechos humanos, en este caso el derecho a la salud de las y los yucatecos. </w:t>
      </w:r>
    </w:p>
    <w:p w14:paraId="1F40B9EE" w14:textId="1129AFCA" w:rsidR="004279F3" w:rsidRDefault="004279F3" w:rsidP="004279F3">
      <w:pPr>
        <w:autoSpaceDE w:val="0"/>
        <w:autoSpaceDN w:val="0"/>
        <w:adjustRightInd w:val="0"/>
        <w:spacing w:after="0" w:line="360" w:lineRule="auto"/>
        <w:ind w:left="-11" w:right="-6" w:firstLine="709"/>
        <w:rPr>
          <w:color w:val="auto"/>
          <w:szCs w:val="24"/>
          <w:lang w:val="es-ES"/>
        </w:rPr>
      </w:pPr>
    </w:p>
    <w:p w14:paraId="2A0215C9" w14:textId="6582A3A6" w:rsidR="004279F3" w:rsidRDefault="004279F3" w:rsidP="004279F3">
      <w:pPr>
        <w:autoSpaceDE w:val="0"/>
        <w:autoSpaceDN w:val="0"/>
        <w:adjustRightInd w:val="0"/>
        <w:spacing w:after="0" w:line="360" w:lineRule="auto"/>
        <w:ind w:left="-11" w:right="-6" w:firstLine="709"/>
        <w:rPr>
          <w:color w:val="auto"/>
          <w:szCs w:val="24"/>
          <w:lang w:val="es-ES"/>
        </w:rPr>
      </w:pPr>
      <w:r>
        <w:rPr>
          <w:color w:val="auto"/>
          <w:szCs w:val="24"/>
          <w:lang w:val="es-ES"/>
        </w:rPr>
        <w:t>Con base a lo anterior, es menester reproducir a la letra lo estatuido en el artículo primero</w:t>
      </w:r>
      <w:r w:rsidR="002624C5">
        <w:rPr>
          <w:rStyle w:val="Refdenotaalpie"/>
          <w:color w:val="auto"/>
          <w:szCs w:val="24"/>
          <w:lang w:val="es-ES"/>
        </w:rPr>
        <w:footnoteReference w:id="1"/>
      </w:r>
      <w:r>
        <w:rPr>
          <w:color w:val="auto"/>
          <w:szCs w:val="24"/>
          <w:lang w:val="es-ES"/>
        </w:rPr>
        <w:t xml:space="preserve"> de la Constitución Política de los Estados Unidos Mexicanos, cuyo contenido establece el marco de referencia al momento de resolver respecto a cambios legislativos en la temática planteada. Por tal motivo, se transcribe en su totalidad el numeral invocado:</w:t>
      </w:r>
    </w:p>
    <w:p w14:paraId="3C47BF5B" w14:textId="77777777" w:rsidR="004279F3" w:rsidRDefault="004279F3" w:rsidP="004279F3">
      <w:pPr>
        <w:autoSpaceDE w:val="0"/>
        <w:autoSpaceDN w:val="0"/>
        <w:adjustRightInd w:val="0"/>
        <w:spacing w:after="0" w:line="360" w:lineRule="auto"/>
        <w:ind w:left="-11" w:right="-6" w:firstLine="709"/>
        <w:rPr>
          <w:color w:val="auto"/>
          <w:szCs w:val="24"/>
          <w:lang w:val="es-ES"/>
        </w:rPr>
      </w:pPr>
    </w:p>
    <w:p w14:paraId="5F7F655B" w14:textId="313AD786" w:rsidR="004279F3" w:rsidRPr="004279F3" w:rsidRDefault="002624C5" w:rsidP="004279F3">
      <w:pPr>
        <w:pStyle w:val="Texto"/>
        <w:spacing w:after="0" w:line="240" w:lineRule="auto"/>
        <w:ind w:left="709" w:right="346" w:firstLine="0"/>
        <w:rPr>
          <w:rFonts w:eastAsia="Tahoma"/>
          <w:i/>
          <w:iCs/>
          <w:color w:val="000000"/>
          <w:sz w:val="22"/>
          <w:szCs w:val="22"/>
          <w:lang w:eastAsia="es-MX"/>
        </w:rPr>
      </w:pPr>
      <w:bookmarkStart w:id="1" w:name="Artículo_1o"/>
      <w:r>
        <w:rPr>
          <w:rFonts w:eastAsia="Tahoma"/>
          <w:b/>
          <w:bCs/>
          <w:i/>
          <w:iCs/>
          <w:color w:val="000000"/>
          <w:sz w:val="22"/>
          <w:szCs w:val="22"/>
          <w:lang w:eastAsia="es-MX"/>
        </w:rPr>
        <w:lastRenderedPageBreak/>
        <w:t>“</w:t>
      </w:r>
      <w:r w:rsidR="004279F3" w:rsidRPr="004279F3">
        <w:rPr>
          <w:rFonts w:eastAsia="Tahoma"/>
          <w:b/>
          <w:bCs/>
          <w:i/>
          <w:iCs/>
          <w:color w:val="000000"/>
          <w:sz w:val="22"/>
          <w:szCs w:val="22"/>
          <w:lang w:eastAsia="es-MX"/>
        </w:rPr>
        <w:t>Artículo 1o</w:t>
      </w:r>
      <w:bookmarkEnd w:id="1"/>
      <w:r w:rsidR="004279F3" w:rsidRPr="004279F3">
        <w:rPr>
          <w:rFonts w:eastAsia="Tahoma"/>
          <w:b/>
          <w:bCs/>
          <w:i/>
          <w:iCs/>
          <w:color w:val="000000"/>
          <w:sz w:val="22"/>
          <w:szCs w:val="22"/>
          <w:lang w:eastAsia="es-MX"/>
        </w:rPr>
        <w:t>.</w:t>
      </w:r>
      <w:r w:rsidR="004279F3" w:rsidRPr="004279F3">
        <w:rPr>
          <w:rFonts w:eastAsia="Tahoma"/>
          <w:i/>
          <w:iCs/>
          <w:color w:val="000000"/>
          <w:sz w:val="22"/>
          <w:szCs w:val="22"/>
          <w:lang w:eastAsia="es-MX"/>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5C7EDF3" w14:textId="77777777" w:rsidR="004279F3" w:rsidRPr="004279F3" w:rsidRDefault="004279F3" w:rsidP="004279F3">
      <w:pPr>
        <w:pStyle w:val="Texto"/>
        <w:spacing w:after="0" w:line="240" w:lineRule="auto"/>
        <w:ind w:left="709" w:right="346" w:firstLine="0"/>
        <w:rPr>
          <w:rFonts w:eastAsia="Tahoma"/>
          <w:i/>
          <w:iCs/>
          <w:color w:val="000000"/>
          <w:sz w:val="22"/>
          <w:szCs w:val="22"/>
          <w:lang w:eastAsia="es-MX"/>
        </w:rPr>
      </w:pPr>
    </w:p>
    <w:p w14:paraId="22005CE5" w14:textId="77777777" w:rsidR="004279F3" w:rsidRPr="004279F3" w:rsidRDefault="004279F3" w:rsidP="004279F3">
      <w:pPr>
        <w:pStyle w:val="Texto"/>
        <w:spacing w:after="0" w:line="240" w:lineRule="auto"/>
        <w:ind w:left="709" w:right="346" w:firstLine="0"/>
        <w:rPr>
          <w:rFonts w:eastAsia="Tahoma"/>
          <w:i/>
          <w:iCs/>
          <w:color w:val="000000"/>
          <w:sz w:val="22"/>
          <w:szCs w:val="22"/>
          <w:lang w:eastAsia="es-MX"/>
        </w:rPr>
      </w:pPr>
      <w:r w:rsidRPr="004279F3">
        <w:rPr>
          <w:rFonts w:eastAsia="Tahoma"/>
          <w:i/>
          <w:iCs/>
          <w:color w:val="000000"/>
          <w:sz w:val="22"/>
          <w:szCs w:val="22"/>
          <w:lang w:eastAsia="es-MX"/>
        </w:rPr>
        <w:t>Las normas relativas a los derechos humanos se interpretarán de conformidad con esta Constitución y con los tratados internacionales de la materia favoreciendo en todo tiempo a las personas la protección más amplia.</w:t>
      </w:r>
    </w:p>
    <w:p w14:paraId="116B91C2" w14:textId="77777777" w:rsidR="004279F3" w:rsidRPr="004279F3" w:rsidRDefault="004279F3" w:rsidP="004279F3">
      <w:pPr>
        <w:pStyle w:val="Texto"/>
        <w:spacing w:after="0" w:line="240" w:lineRule="auto"/>
        <w:ind w:left="709" w:right="346" w:firstLine="0"/>
        <w:rPr>
          <w:rFonts w:eastAsia="Tahoma"/>
          <w:i/>
          <w:iCs/>
          <w:color w:val="000000"/>
          <w:sz w:val="22"/>
          <w:szCs w:val="22"/>
          <w:lang w:eastAsia="es-MX"/>
        </w:rPr>
      </w:pPr>
    </w:p>
    <w:p w14:paraId="66C38C94" w14:textId="1D5F00BA" w:rsidR="004279F3" w:rsidRPr="002624C5" w:rsidRDefault="004279F3" w:rsidP="004279F3">
      <w:pPr>
        <w:pStyle w:val="Texto"/>
        <w:spacing w:after="0" w:line="240" w:lineRule="auto"/>
        <w:ind w:left="709" w:right="346" w:firstLine="0"/>
        <w:rPr>
          <w:rFonts w:eastAsia="Tahoma"/>
          <w:b/>
          <w:bCs/>
          <w:i/>
          <w:iCs/>
          <w:color w:val="000000"/>
          <w:sz w:val="22"/>
          <w:szCs w:val="22"/>
          <w:lang w:eastAsia="es-MX"/>
        </w:rPr>
      </w:pPr>
      <w:r w:rsidRPr="002624C5">
        <w:rPr>
          <w:rFonts w:eastAsia="Tahoma"/>
          <w:b/>
          <w:bCs/>
          <w:i/>
          <w:iCs/>
          <w:color w:val="000000"/>
          <w:sz w:val="22"/>
          <w:szCs w:val="22"/>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0AB973E" w14:textId="77777777" w:rsidR="002624C5" w:rsidRPr="004279F3" w:rsidRDefault="002624C5" w:rsidP="004279F3">
      <w:pPr>
        <w:pStyle w:val="Texto"/>
        <w:spacing w:after="0" w:line="240" w:lineRule="auto"/>
        <w:ind w:left="709" w:right="346" w:firstLine="0"/>
        <w:rPr>
          <w:rFonts w:eastAsia="Tahoma"/>
          <w:i/>
          <w:iCs/>
          <w:color w:val="000000"/>
          <w:sz w:val="22"/>
          <w:szCs w:val="22"/>
          <w:lang w:eastAsia="es-MX"/>
        </w:rPr>
      </w:pPr>
    </w:p>
    <w:p w14:paraId="3FFE0631" w14:textId="77777777" w:rsidR="002624C5" w:rsidRDefault="004279F3" w:rsidP="002624C5">
      <w:pPr>
        <w:spacing w:line="240" w:lineRule="auto"/>
        <w:ind w:left="709" w:right="346" w:firstLine="0"/>
        <w:rPr>
          <w:rFonts w:eastAsia="Tahoma"/>
          <w:i/>
          <w:iCs/>
          <w:sz w:val="22"/>
        </w:rPr>
      </w:pPr>
      <w:r w:rsidRPr="004279F3">
        <w:rPr>
          <w:rFonts w:eastAsia="Tahoma"/>
          <w:i/>
          <w:iCs/>
          <w:sz w:val="22"/>
        </w:rPr>
        <w:t>Está prohibida la esclavitud en los Estados Unidos Mexicanos. Los esclavos del extranjero que entren al territorio nacional alcanzarán, por este solo hecho, su libertad y la protección de las leyes.</w:t>
      </w:r>
    </w:p>
    <w:p w14:paraId="269D0CF6" w14:textId="65D42D11" w:rsidR="004279F3" w:rsidRPr="004279F3" w:rsidRDefault="004279F3" w:rsidP="002624C5">
      <w:pPr>
        <w:spacing w:line="240" w:lineRule="auto"/>
        <w:ind w:left="709" w:right="346" w:firstLine="0"/>
        <w:rPr>
          <w:rFonts w:eastAsia="Tahoma"/>
          <w:i/>
          <w:iCs/>
          <w:sz w:val="22"/>
        </w:rPr>
      </w:pPr>
      <w:r w:rsidRPr="004279F3">
        <w:rPr>
          <w:rFonts w:eastAsia="Tahoma"/>
          <w:i/>
          <w:iCs/>
          <w:sz w:val="22"/>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2624C5">
        <w:rPr>
          <w:rFonts w:eastAsia="Tahoma"/>
          <w:i/>
          <w:iCs/>
          <w:sz w:val="22"/>
        </w:rPr>
        <w:t>”</w:t>
      </w:r>
      <w:r w:rsidRPr="004279F3">
        <w:rPr>
          <w:rFonts w:eastAsia="Tahoma"/>
          <w:i/>
          <w:iCs/>
          <w:sz w:val="22"/>
        </w:rPr>
        <w:t>.</w:t>
      </w:r>
    </w:p>
    <w:p w14:paraId="241B04E6" w14:textId="04413634" w:rsidR="004279F3" w:rsidRPr="002624C5" w:rsidRDefault="002624C5" w:rsidP="002624C5">
      <w:pPr>
        <w:pStyle w:val="Textoindependiente2"/>
        <w:spacing w:after="0" w:line="360" w:lineRule="auto"/>
        <w:ind w:firstLine="709"/>
        <w:jc w:val="both"/>
        <w:rPr>
          <w:rFonts w:ascii="Arial" w:hAnsi="Arial" w:cs="Arial"/>
          <w:sz w:val="24"/>
          <w:szCs w:val="24"/>
        </w:rPr>
      </w:pPr>
      <w:r w:rsidRPr="002624C5">
        <w:rPr>
          <w:rFonts w:ascii="Arial" w:hAnsi="Arial" w:cs="Arial"/>
          <w:sz w:val="24"/>
          <w:szCs w:val="24"/>
        </w:rPr>
        <w:t>Como se observa, esta comisión legislativa se halla vinculada a la plena observancia del bloque de constitucionalidad previsto en la Carta Magna</w:t>
      </w:r>
      <w:r>
        <w:rPr>
          <w:rFonts w:ascii="Arial" w:hAnsi="Arial" w:cs="Arial"/>
          <w:sz w:val="24"/>
          <w:szCs w:val="24"/>
        </w:rPr>
        <w:t xml:space="preserve">, toda vez que el objetivo planteado por el autor de la iniciativa es claro, congruente y permite mejores condiciones en un área táctica y social para el desarrollo del bienestar individual y colectivo. </w:t>
      </w:r>
    </w:p>
    <w:p w14:paraId="44E1CEE0" w14:textId="1FA77D35" w:rsidR="004279F3" w:rsidRDefault="004279F3" w:rsidP="00240F6C">
      <w:pPr>
        <w:pStyle w:val="Textoindependiente2"/>
        <w:spacing w:after="0" w:line="360" w:lineRule="auto"/>
        <w:ind w:firstLine="709"/>
        <w:jc w:val="both"/>
        <w:rPr>
          <w:rFonts w:ascii="Arial" w:hAnsi="Arial" w:cs="Arial"/>
          <w:b/>
          <w:sz w:val="24"/>
          <w:szCs w:val="24"/>
          <w:lang w:val="es-ES"/>
        </w:rPr>
      </w:pPr>
    </w:p>
    <w:p w14:paraId="287BF6CA" w14:textId="01EC0DA8" w:rsidR="00540A59" w:rsidRDefault="00540A59" w:rsidP="00540A59">
      <w:pPr>
        <w:pStyle w:val="Textoindependiente2"/>
        <w:spacing w:after="0" w:line="360" w:lineRule="auto"/>
        <w:ind w:firstLine="709"/>
        <w:jc w:val="both"/>
        <w:rPr>
          <w:rFonts w:ascii="Arial" w:hAnsi="Arial" w:cs="Arial"/>
          <w:bCs/>
          <w:sz w:val="24"/>
          <w:szCs w:val="24"/>
          <w:lang w:val="es-ES"/>
        </w:rPr>
      </w:pPr>
      <w:r w:rsidRPr="00540A59">
        <w:rPr>
          <w:rFonts w:ascii="Arial" w:hAnsi="Arial" w:cs="Arial"/>
          <w:bCs/>
          <w:sz w:val="24"/>
          <w:szCs w:val="24"/>
          <w:lang w:val="es-ES"/>
        </w:rPr>
        <w:t>Asimismo, no se deja de lado el numeral cuarto de la Carta Magna, donde el Constituyente insertó lo relativo a la salud de las personas en la nación mexicana, por tanto, y derivado del contenido de la citada iniciativa de reforma no puede obviarse como parte del dictamen que se pone a consideración</w:t>
      </w:r>
      <w:r>
        <w:rPr>
          <w:rFonts w:ascii="Arial" w:hAnsi="Arial" w:cs="Arial"/>
          <w:bCs/>
          <w:sz w:val="24"/>
          <w:szCs w:val="24"/>
          <w:lang w:val="es-ES"/>
        </w:rPr>
        <w:t xml:space="preserve"> al ser el marco de </w:t>
      </w:r>
      <w:r>
        <w:rPr>
          <w:rFonts w:ascii="Arial" w:hAnsi="Arial" w:cs="Arial"/>
          <w:bCs/>
          <w:sz w:val="24"/>
          <w:szCs w:val="24"/>
          <w:lang w:val="es-ES"/>
        </w:rPr>
        <w:lastRenderedPageBreak/>
        <w:t xml:space="preserve">referencia por excelencia cuando se estudian y analizan modificaciones jurídicas que impactan a la materialización de políticas públicas en la entidad. Por tal motivo, es necesario transcribir el artículo cuarto constitucional. </w:t>
      </w:r>
    </w:p>
    <w:p w14:paraId="57D49E00" w14:textId="12BE5A25" w:rsidR="00540A59" w:rsidRDefault="00540A59" w:rsidP="00540A59">
      <w:pPr>
        <w:pStyle w:val="Textoindependiente2"/>
        <w:spacing w:after="0" w:line="360" w:lineRule="auto"/>
        <w:ind w:firstLine="709"/>
        <w:jc w:val="both"/>
        <w:rPr>
          <w:rFonts w:ascii="Arial" w:hAnsi="Arial" w:cs="Arial"/>
          <w:bCs/>
          <w:sz w:val="24"/>
          <w:szCs w:val="24"/>
          <w:lang w:val="es-ES"/>
        </w:rPr>
      </w:pPr>
    </w:p>
    <w:p w14:paraId="597DFA1E" w14:textId="541ACB04" w:rsidR="00540A59" w:rsidRPr="00540A59" w:rsidRDefault="00540A59" w:rsidP="00540A59">
      <w:pPr>
        <w:pStyle w:val="Texto"/>
        <w:spacing w:after="0" w:line="240" w:lineRule="auto"/>
        <w:ind w:left="709" w:right="346" w:firstLine="0"/>
        <w:rPr>
          <w:rFonts w:eastAsia="Tahoma"/>
          <w:i/>
          <w:iCs/>
          <w:color w:val="000000"/>
          <w:sz w:val="22"/>
          <w:szCs w:val="22"/>
          <w:lang w:eastAsia="es-MX"/>
        </w:rPr>
      </w:pPr>
      <w:bookmarkStart w:id="2" w:name="Artículo_4o"/>
      <w:r>
        <w:rPr>
          <w:rFonts w:eastAsia="Tahoma"/>
          <w:b/>
          <w:bCs/>
          <w:i/>
          <w:iCs/>
          <w:color w:val="000000"/>
          <w:sz w:val="22"/>
          <w:szCs w:val="22"/>
          <w:lang w:eastAsia="es-MX"/>
        </w:rPr>
        <w:t>“</w:t>
      </w:r>
      <w:r w:rsidRPr="00540A59">
        <w:rPr>
          <w:rFonts w:eastAsia="Tahoma"/>
          <w:b/>
          <w:bCs/>
          <w:i/>
          <w:iCs/>
          <w:color w:val="000000"/>
          <w:sz w:val="22"/>
          <w:szCs w:val="22"/>
          <w:lang w:eastAsia="es-MX"/>
        </w:rPr>
        <w:t>Artículo 4o</w:t>
      </w:r>
      <w:bookmarkEnd w:id="2"/>
      <w:r w:rsidRPr="00540A59">
        <w:rPr>
          <w:rFonts w:eastAsia="Tahoma"/>
          <w:b/>
          <w:bCs/>
          <w:i/>
          <w:iCs/>
          <w:color w:val="000000"/>
          <w:sz w:val="22"/>
          <w:szCs w:val="22"/>
          <w:lang w:eastAsia="es-MX"/>
        </w:rPr>
        <w:t>.-</w:t>
      </w:r>
      <w:r w:rsidRPr="00540A59">
        <w:rPr>
          <w:rFonts w:eastAsia="Tahoma"/>
          <w:i/>
          <w:iCs/>
          <w:color w:val="000000"/>
          <w:sz w:val="22"/>
          <w:szCs w:val="22"/>
          <w:lang w:eastAsia="es-MX"/>
        </w:rPr>
        <w:t xml:space="preserve"> La mujer y el hombre son iguales ante la ley. Ésta protegerá la organización y el desarrollo de la familia.</w:t>
      </w:r>
    </w:p>
    <w:p w14:paraId="5287FDB9"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461D85F0"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Toda persona tiene derecho a decidir de manera libre, responsable e informada sobre el número y el espaciamiento de sus hijos.</w:t>
      </w:r>
    </w:p>
    <w:p w14:paraId="75A818F5"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4CD267DD"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Toda persona tiene derecho a la alimentación nutritiva, suficiente y de calidad. El Estado lo garantizará.</w:t>
      </w:r>
    </w:p>
    <w:p w14:paraId="4DC15513"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0CE985A9" w14:textId="77777777" w:rsidR="00540A59" w:rsidRPr="00540A59" w:rsidRDefault="00540A59" w:rsidP="00540A59">
      <w:pPr>
        <w:pStyle w:val="Texto"/>
        <w:spacing w:after="0" w:line="240" w:lineRule="auto"/>
        <w:ind w:left="709" w:right="346" w:firstLine="0"/>
        <w:rPr>
          <w:rFonts w:eastAsia="Tahoma"/>
          <w:b/>
          <w:bCs/>
          <w:i/>
          <w:iCs/>
          <w:color w:val="000000"/>
          <w:sz w:val="22"/>
          <w:szCs w:val="22"/>
          <w:u w:val="single"/>
          <w:lang w:eastAsia="es-MX"/>
        </w:rPr>
      </w:pPr>
      <w:r w:rsidRPr="00540A59">
        <w:rPr>
          <w:rFonts w:eastAsia="Tahoma"/>
          <w:b/>
          <w:bCs/>
          <w:i/>
          <w:iCs/>
          <w:color w:val="000000"/>
          <w:sz w:val="22"/>
          <w:szCs w:val="22"/>
          <w:u w:val="single"/>
          <w:lang w:eastAsia="es-MX"/>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0E9E75B5" w14:textId="77777777" w:rsidR="00540A59" w:rsidRDefault="00540A59" w:rsidP="00540A59">
      <w:pPr>
        <w:pStyle w:val="Texto"/>
        <w:spacing w:after="0" w:line="240" w:lineRule="auto"/>
        <w:ind w:left="709" w:right="346" w:firstLine="0"/>
        <w:rPr>
          <w:rFonts w:eastAsia="Tahoma"/>
          <w:i/>
          <w:iCs/>
          <w:color w:val="000000"/>
          <w:sz w:val="22"/>
          <w:szCs w:val="22"/>
          <w:lang w:eastAsia="es-MX"/>
        </w:rPr>
      </w:pPr>
    </w:p>
    <w:p w14:paraId="53B8A844" w14:textId="25D8F0E6"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Toda persona tiene derecho a un medio ambiente sano para su desarrollo y bienestar. El Estado garantizará el respeto a este derecho. El daño y deterioro ambiental generará responsabilidad para quien lo provoque en términos de lo dispuesto por la ley.</w:t>
      </w:r>
    </w:p>
    <w:p w14:paraId="31B5C87B" w14:textId="77777777" w:rsidR="00540A59" w:rsidRDefault="00540A59" w:rsidP="00540A59">
      <w:pPr>
        <w:pStyle w:val="Texto"/>
        <w:spacing w:after="0" w:line="240" w:lineRule="auto"/>
        <w:ind w:left="709" w:right="346" w:firstLine="0"/>
        <w:rPr>
          <w:rFonts w:eastAsia="Tahoma"/>
          <w:i/>
          <w:iCs/>
          <w:color w:val="000000"/>
          <w:sz w:val="22"/>
          <w:szCs w:val="22"/>
          <w:lang w:eastAsia="es-MX"/>
        </w:rPr>
      </w:pPr>
    </w:p>
    <w:p w14:paraId="0072090B" w14:textId="18814160"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531AE9B9"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4A853AEE"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Toda familia tiene derecho a disfrutar de vivienda digna y decorosa. La Ley establecerá los instrumentos y apoyos necesarios a fin de alcanzar tal objetivo.</w:t>
      </w:r>
    </w:p>
    <w:p w14:paraId="5557E726"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284B8EC6"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14:paraId="2258B638"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40535630"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lastRenderedPageBreak/>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595E7A28" w14:textId="77777777" w:rsidR="00540A59" w:rsidRDefault="00540A59" w:rsidP="00540A59">
      <w:pPr>
        <w:pStyle w:val="Texto"/>
        <w:spacing w:after="0" w:line="240" w:lineRule="auto"/>
        <w:ind w:left="709" w:right="346" w:firstLine="0"/>
        <w:rPr>
          <w:rFonts w:eastAsia="Tahoma"/>
          <w:i/>
          <w:iCs/>
          <w:color w:val="000000"/>
          <w:sz w:val="22"/>
          <w:szCs w:val="22"/>
          <w:lang w:eastAsia="es-MX"/>
        </w:rPr>
      </w:pPr>
    </w:p>
    <w:p w14:paraId="5EB6B04C" w14:textId="69DCDEDB"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Los ascendientes, tutores y custodios tienen la obligación de preservar y exigir el cumplimiento de estos derechos y principios.</w:t>
      </w:r>
    </w:p>
    <w:p w14:paraId="1937E801"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10CC2C7B"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El Estado otorgará facilidades a los particulares para que coadyuven al cumplimiento de los derechos de la niñez.</w:t>
      </w:r>
    </w:p>
    <w:p w14:paraId="588E9628"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71235997"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14:paraId="130C49D7"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59797C1E"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Toda persona tiene derecho a la cultura física y a la práctica del deporte. Corresponde al Estado su promoción, fomento y estímulo conforme a las leyes en la materia.</w:t>
      </w:r>
    </w:p>
    <w:p w14:paraId="7CD2A605"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383815BD" w14:textId="2BD3657A" w:rsid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El Estado garantizará la entrega de un apoyo económico a las personas que tengan discapacidad permanente en los términos que fije la Ley. Para recibir esta prestación tendrán prioridad las y los menores de dieciocho años, las y los indígenas y las y los afromexicanos hasta la edad de sesenta y cuatro años y las personas que se encuentren en condición de pobreza.</w:t>
      </w:r>
    </w:p>
    <w:p w14:paraId="67E8D268"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3499825D"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Las personas mayores de sesenta y ocho años tienen derecho a recibir por parte del Estado una pensión no contributiva en los términos que fije la Ley. En el caso de las y los indígenas y las y los afromexicanos esta prestación se otorgará a partir de los sesenta y cinco años de edad.</w:t>
      </w:r>
    </w:p>
    <w:p w14:paraId="0E5935BD"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0F6F4C76"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w:t>
      </w:r>
    </w:p>
    <w:p w14:paraId="7583CBCA"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p>
    <w:p w14:paraId="5C2E063B" w14:textId="77777777"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t>Toda persona tiene derecho a la movilidad en condiciones de seguridad vial, accesibilidad, eficiencia, sostenibilidad, calidad, inclusión e igualdad.</w:t>
      </w:r>
    </w:p>
    <w:p w14:paraId="210A866A" w14:textId="77777777" w:rsidR="00540A59" w:rsidRDefault="00540A59" w:rsidP="00540A59">
      <w:pPr>
        <w:pStyle w:val="Texto"/>
        <w:spacing w:after="0" w:line="240" w:lineRule="auto"/>
        <w:ind w:left="709" w:right="346" w:firstLine="0"/>
        <w:rPr>
          <w:rFonts w:eastAsia="Tahoma"/>
          <w:i/>
          <w:iCs/>
          <w:color w:val="000000"/>
          <w:sz w:val="22"/>
          <w:szCs w:val="22"/>
          <w:lang w:eastAsia="es-MX"/>
        </w:rPr>
      </w:pPr>
    </w:p>
    <w:p w14:paraId="1D1FD0E2" w14:textId="1B2978C3" w:rsidR="00540A59" w:rsidRPr="00540A59" w:rsidRDefault="00540A59" w:rsidP="00540A59">
      <w:pPr>
        <w:pStyle w:val="Texto"/>
        <w:spacing w:after="0" w:line="240" w:lineRule="auto"/>
        <w:ind w:left="709" w:right="346" w:firstLine="0"/>
        <w:rPr>
          <w:rFonts w:eastAsia="Tahoma"/>
          <w:i/>
          <w:iCs/>
          <w:color w:val="000000"/>
          <w:sz w:val="22"/>
          <w:szCs w:val="22"/>
          <w:lang w:eastAsia="es-MX"/>
        </w:rPr>
      </w:pPr>
      <w:r w:rsidRPr="00540A59">
        <w:rPr>
          <w:rFonts w:eastAsia="Tahoma"/>
          <w:i/>
          <w:iCs/>
          <w:color w:val="000000"/>
          <w:sz w:val="22"/>
          <w:szCs w:val="22"/>
          <w:lang w:eastAsia="es-MX"/>
        </w:rPr>
        <w:lastRenderedPageBreak/>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r>
        <w:rPr>
          <w:rFonts w:eastAsia="Tahoma"/>
          <w:i/>
          <w:iCs/>
          <w:color w:val="000000"/>
          <w:sz w:val="22"/>
          <w:szCs w:val="22"/>
          <w:lang w:eastAsia="es-MX"/>
        </w:rPr>
        <w:t>”</w:t>
      </w:r>
      <w:r w:rsidRPr="00540A59">
        <w:rPr>
          <w:rFonts w:eastAsia="Tahoma"/>
          <w:i/>
          <w:iCs/>
          <w:color w:val="000000"/>
          <w:sz w:val="22"/>
          <w:szCs w:val="22"/>
          <w:lang w:eastAsia="es-MX"/>
        </w:rPr>
        <w:t>.</w:t>
      </w:r>
    </w:p>
    <w:p w14:paraId="61DBF6BD" w14:textId="77777777" w:rsidR="00540A59" w:rsidRDefault="00540A59" w:rsidP="00240F6C">
      <w:pPr>
        <w:pStyle w:val="Textoindependiente2"/>
        <w:spacing w:after="0" w:line="360" w:lineRule="auto"/>
        <w:ind w:firstLine="709"/>
        <w:jc w:val="both"/>
        <w:rPr>
          <w:rFonts w:ascii="Arial" w:hAnsi="Arial" w:cs="Arial"/>
          <w:b/>
          <w:sz w:val="24"/>
          <w:szCs w:val="24"/>
          <w:lang w:val="es-ES"/>
        </w:rPr>
      </w:pPr>
    </w:p>
    <w:p w14:paraId="5DE96D7C" w14:textId="29B85394" w:rsidR="004279F3" w:rsidRDefault="00540A59" w:rsidP="00240F6C">
      <w:pPr>
        <w:pStyle w:val="Textoindependiente2"/>
        <w:spacing w:after="0" w:line="360" w:lineRule="auto"/>
        <w:ind w:firstLine="709"/>
        <w:jc w:val="both"/>
        <w:rPr>
          <w:rFonts w:ascii="Arial" w:hAnsi="Arial" w:cs="Arial"/>
          <w:bCs/>
          <w:sz w:val="24"/>
          <w:szCs w:val="24"/>
          <w:lang w:val="es-ES"/>
        </w:rPr>
      </w:pPr>
      <w:r>
        <w:rPr>
          <w:rFonts w:ascii="Arial" w:hAnsi="Arial" w:cs="Arial"/>
          <w:bCs/>
          <w:sz w:val="24"/>
          <w:szCs w:val="24"/>
          <w:lang w:val="es-ES"/>
        </w:rPr>
        <w:t xml:space="preserve">Una vez </w:t>
      </w:r>
      <w:r w:rsidR="0020742C">
        <w:rPr>
          <w:rFonts w:ascii="Arial" w:hAnsi="Arial" w:cs="Arial"/>
          <w:bCs/>
          <w:sz w:val="24"/>
          <w:szCs w:val="24"/>
          <w:lang w:val="es-ES"/>
        </w:rPr>
        <w:t>circunscrito el marco normativo, y a</w:t>
      </w:r>
      <w:r w:rsidR="002624C5" w:rsidRPr="002624C5">
        <w:rPr>
          <w:rFonts w:ascii="Arial" w:hAnsi="Arial" w:cs="Arial"/>
          <w:bCs/>
          <w:sz w:val="24"/>
          <w:szCs w:val="24"/>
          <w:lang w:val="es-ES"/>
        </w:rPr>
        <w:t>hondando en el tema</w:t>
      </w:r>
      <w:r w:rsidR="002624C5">
        <w:rPr>
          <w:rFonts w:ascii="Arial" w:hAnsi="Arial" w:cs="Arial"/>
          <w:bCs/>
          <w:sz w:val="24"/>
          <w:szCs w:val="24"/>
          <w:lang w:val="es-ES"/>
        </w:rPr>
        <w:t xml:space="preserve">, son ilustrativas las recientes resoluciones de los órganos jurisdiccionales en materia de salud, las cuales permiten una mayor </w:t>
      </w:r>
      <w:r w:rsidR="00496B0C">
        <w:rPr>
          <w:rFonts w:ascii="Arial" w:hAnsi="Arial" w:cs="Arial"/>
          <w:bCs/>
          <w:sz w:val="24"/>
          <w:szCs w:val="24"/>
          <w:lang w:val="es-ES"/>
        </w:rPr>
        <w:t>reflexión a quienes suscribimos el presente documento público</w:t>
      </w:r>
      <w:r w:rsidR="0020742C">
        <w:rPr>
          <w:rFonts w:ascii="Arial" w:hAnsi="Arial" w:cs="Arial"/>
          <w:bCs/>
          <w:sz w:val="24"/>
          <w:szCs w:val="24"/>
          <w:lang w:val="es-ES"/>
        </w:rPr>
        <w:t xml:space="preserve">, y que permiten esclarecer la magnitud del acceso a la salud, sobre todo en tiempos como los que actualmente las autoridades deben realizar toda clase acciones en busca de mejores prestaciones sociales y sanitarias. </w:t>
      </w:r>
    </w:p>
    <w:p w14:paraId="34BB8FFF" w14:textId="77777777" w:rsidR="00540A59" w:rsidRDefault="00540A59" w:rsidP="00496B0C">
      <w:pPr>
        <w:pStyle w:val="Textoindependiente2"/>
        <w:spacing w:after="0" w:line="360" w:lineRule="auto"/>
        <w:ind w:firstLine="709"/>
        <w:jc w:val="both"/>
        <w:rPr>
          <w:rFonts w:ascii="Arial" w:hAnsi="Arial" w:cs="Arial"/>
          <w:bCs/>
          <w:sz w:val="24"/>
          <w:szCs w:val="24"/>
          <w:lang w:val="es-ES"/>
        </w:rPr>
      </w:pPr>
    </w:p>
    <w:p w14:paraId="1D941DC9" w14:textId="22EB3777" w:rsidR="00496B0C" w:rsidRPr="00496B0C" w:rsidRDefault="00496B0C" w:rsidP="00496B0C">
      <w:pPr>
        <w:pStyle w:val="Textoindependiente2"/>
        <w:spacing w:after="0" w:line="360" w:lineRule="auto"/>
        <w:ind w:firstLine="709"/>
        <w:jc w:val="both"/>
        <w:rPr>
          <w:rFonts w:ascii="Arial" w:hAnsi="Arial" w:cs="Arial"/>
          <w:b/>
          <w:i/>
          <w:iCs/>
          <w:sz w:val="24"/>
          <w:szCs w:val="24"/>
          <w:lang w:val="es-ES"/>
        </w:rPr>
      </w:pPr>
      <w:r>
        <w:rPr>
          <w:rFonts w:ascii="Arial" w:hAnsi="Arial" w:cs="Arial"/>
          <w:bCs/>
          <w:sz w:val="24"/>
          <w:szCs w:val="24"/>
          <w:lang w:val="es-ES"/>
        </w:rPr>
        <w:t>Bajo esta óptica, la tesis prevista en el rubro “</w:t>
      </w:r>
      <w:r w:rsidRPr="00496B0C">
        <w:rPr>
          <w:rFonts w:ascii="Arial" w:hAnsi="Arial" w:cs="Arial"/>
          <w:b/>
          <w:i/>
          <w:iCs/>
          <w:sz w:val="24"/>
          <w:szCs w:val="24"/>
          <w:lang w:val="es-ES"/>
        </w:rPr>
        <w:t>DERECHO HUMANO A LA SALUD. EL ESTADO TIENE LA OBLIGACIÓN DE ADOPTAR TODAS LAS MEDIDAS NECESARIAS HASTA EL MÁXIMO DE LOS RECURSOS DE QUE DISPONGA PARA LOGRAR PROGRESIVAMENTE SU PLENA EFECTIVIDAD</w:t>
      </w:r>
      <w:r>
        <w:rPr>
          <w:rFonts w:ascii="Arial" w:hAnsi="Arial" w:cs="Arial"/>
          <w:b/>
          <w:i/>
          <w:iCs/>
          <w:sz w:val="24"/>
          <w:szCs w:val="24"/>
          <w:lang w:val="es-ES"/>
        </w:rPr>
        <w:t>”</w:t>
      </w:r>
      <w:r>
        <w:rPr>
          <w:rStyle w:val="Refdenotaalpie"/>
          <w:rFonts w:ascii="Arial" w:hAnsi="Arial" w:cs="Arial"/>
          <w:b/>
          <w:i/>
          <w:iCs/>
          <w:sz w:val="24"/>
          <w:szCs w:val="24"/>
          <w:lang w:val="es-ES"/>
        </w:rPr>
        <w:footnoteReference w:id="2"/>
      </w:r>
      <w:r w:rsidRPr="00496B0C">
        <w:rPr>
          <w:rFonts w:ascii="Arial" w:hAnsi="Arial" w:cs="Arial"/>
          <w:b/>
          <w:i/>
          <w:iCs/>
          <w:sz w:val="24"/>
          <w:szCs w:val="24"/>
          <w:lang w:val="es-ES"/>
        </w:rPr>
        <w:t>.</w:t>
      </w:r>
    </w:p>
    <w:p w14:paraId="3AB063B6" w14:textId="56475773" w:rsidR="00496B0C" w:rsidRDefault="00496B0C" w:rsidP="00240F6C">
      <w:pPr>
        <w:pStyle w:val="Textoindependiente2"/>
        <w:spacing w:after="0" w:line="360" w:lineRule="auto"/>
        <w:ind w:firstLine="709"/>
        <w:jc w:val="both"/>
        <w:rPr>
          <w:rFonts w:ascii="Arial" w:hAnsi="Arial" w:cs="Arial"/>
          <w:bCs/>
          <w:sz w:val="24"/>
          <w:szCs w:val="24"/>
          <w:lang w:val="es-ES"/>
        </w:rPr>
      </w:pPr>
    </w:p>
    <w:p w14:paraId="3C5336C9" w14:textId="4B931A7B" w:rsidR="00496B0C" w:rsidRPr="00496B0C" w:rsidRDefault="00496B0C" w:rsidP="0050720C">
      <w:pPr>
        <w:pStyle w:val="Textoindependiente2"/>
        <w:spacing w:after="0" w:line="360" w:lineRule="auto"/>
        <w:ind w:firstLine="709"/>
        <w:jc w:val="both"/>
        <w:rPr>
          <w:rFonts w:ascii="Arial" w:hAnsi="Arial" w:cs="Arial"/>
          <w:bCs/>
          <w:sz w:val="24"/>
          <w:szCs w:val="24"/>
          <w:lang w:val="es-ES"/>
        </w:rPr>
      </w:pPr>
      <w:r>
        <w:rPr>
          <w:rFonts w:ascii="Arial" w:hAnsi="Arial" w:cs="Arial"/>
          <w:bCs/>
          <w:sz w:val="24"/>
          <w:szCs w:val="24"/>
          <w:lang w:val="es-ES"/>
        </w:rPr>
        <w:t xml:space="preserve">En tal sentido, los órganos judiciales han considerado que en tratándose de acceso a la salud, el Estado Mexicano se encuentra obligado a prestar y garantizar todos los medios necesarios para maximizar el goce a las personas, es decir, la nación mexicana </w:t>
      </w:r>
      <w:r w:rsidRPr="00496B0C">
        <w:rPr>
          <w:rFonts w:ascii="Arial" w:hAnsi="Arial" w:cs="Arial"/>
          <w:bCs/>
          <w:sz w:val="24"/>
          <w:szCs w:val="24"/>
          <w:lang w:val="es-ES"/>
        </w:rPr>
        <w:t xml:space="preserve">debe adoptar las medidas necesarias, hasta el máximo de los recursos de que disponga, para lograr progresivamente, por todos los medios apropiados, su plena efectividad. </w:t>
      </w:r>
      <w:r w:rsidR="0050720C">
        <w:rPr>
          <w:rFonts w:ascii="Arial" w:hAnsi="Arial" w:cs="Arial"/>
          <w:bCs/>
          <w:sz w:val="24"/>
          <w:szCs w:val="24"/>
          <w:lang w:val="es-ES"/>
        </w:rPr>
        <w:t xml:space="preserve">Como se aprecia, </w:t>
      </w:r>
      <w:r>
        <w:rPr>
          <w:rFonts w:ascii="Arial" w:hAnsi="Arial" w:cs="Arial"/>
          <w:bCs/>
          <w:sz w:val="24"/>
          <w:szCs w:val="24"/>
          <w:lang w:val="es-ES"/>
        </w:rPr>
        <w:t xml:space="preserve">los cambios normativos representan acciones idóneas para provocar y crear medidas legislativas </w:t>
      </w:r>
      <w:r w:rsidRPr="00496B0C">
        <w:rPr>
          <w:rFonts w:ascii="Arial" w:hAnsi="Arial" w:cs="Arial"/>
          <w:bCs/>
          <w:sz w:val="24"/>
          <w:szCs w:val="24"/>
          <w:lang w:val="es-ES"/>
        </w:rPr>
        <w:t>para satisfacer</w:t>
      </w:r>
      <w:r>
        <w:rPr>
          <w:rFonts w:ascii="Arial" w:hAnsi="Arial" w:cs="Arial"/>
          <w:bCs/>
          <w:sz w:val="24"/>
          <w:szCs w:val="24"/>
          <w:lang w:val="es-ES"/>
        </w:rPr>
        <w:t xml:space="preserve"> </w:t>
      </w:r>
      <w:r w:rsidRPr="00496B0C">
        <w:rPr>
          <w:rFonts w:ascii="Arial" w:hAnsi="Arial" w:cs="Arial"/>
          <w:bCs/>
          <w:sz w:val="24"/>
          <w:szCs w:val="24"/>
          <w:lang w:val="es-ES"/>
        </w:rPr>
        <w:t>obligaciones mínimas requeridas en materia de salud.</w:t>
      </w:r>
    </w:p>
    <w:p w14:paraId="5F698BB1" w14:textId="67D99D8D" w:rsidR="00496B0C" w:rsidRDefault="00496B0C" w:rsidP="00496B0C">
      <w:pPr>
        <w:pStyle w:val="Textoindependiente2"/>
        <w:spacing w:after="0" w:line="360" w:lineRule="auto"/>
        <w:ind w:firstLine="709"/>
        <w:rPr>
          <w:rFonts w:ascii="Arial" w:hAnsi="Arial" w:cs="Arial"/>
          <w:bCs/>
          <w:sz w:val="24"/>
          <w:szCs w:val="24"/>
          <w:lang w:val="es-ES"/>
        </w:rPr>
      </w:pPr>
    </w:p>
    <w:p w14:paraId="2ED9B571" w14:textId="77777777" w:rsidR="0050720C" w:rsidRDefault="0050720C" w:rsidP="0050720C">
      <w:pPr>
        <w:pStyle w:val="Textoindependiente2"/>
        <w:spacing w:after="0" w:line="360" w:lineRule="auto"/>
        <w:ind w:firstLine="709"/>
        <w:rPr>
          <w:rFonts w:ascii="Arial" w:hAnsi="Arial" w:cs="Arial"/>
          <w:bCs/>
          <w:sz w:val="24"/>
          <w:szCs w:val="24"/>
          <w:lang w:val="es-ES"/>
        </w:rPr>
      </w:pPr>
      <w:r>
        <w:rPr>
          <w:rFonts w:ascii="Arial" w:hAnsi="Arial" w:cs="Arial"/>
          <w:bCs/>
          <w:sz w:val="24"/>
          <w:szCs w:val="24"/>
          <w:lang w:val="es-ES"/>
        </w:rPr>
        <w:lastRenderedPageBreak/>
        <w:t xml:space="preserve">Atento a lo anterior, también es relevante lo resuelto por la Primera Sala de la Corte Mexicana donde se puntualizan criterios que permiten identificar su efectivo cumplimiento a la luz del derecho humano a la salud. </w:t>
      </w:r>
    </w:p>
    <w:p w14:paraId="6FB69C32" w14:textId="77777777" w:rsidR="0050720C" w:rsidRDefault="0050720C" w:rsidP="0050720C">
      <w:pPr>
        <w:pStyle w:val="Textoindependiente2"/>
        <w:spacing w:after="0" w:line="360" w:lineRule="auto"/>
        <w:ind w:firstLine="709"/>
        <w:rPr>
          <w:rFonts w:ascii="Arial" w:hAnsi="Arial" w:cs="Arial"/>
          <w:bCs/>
          <w:sz w:val="24"/>
          <w:szCs w:val="24"/>
          <w:lang w:val="es-ES"/>
        </w:rPr>
      </w:pPr>
    </w:p>
    <w:p w14:paraId="1D5F3132" w14:textId="1A8FF338" w:rsidR="0050720C" w:rsidRDefault="0050720C" w:rsidP="0050720C">
      <w:pPr>
        <w:pStyle w:val="Textoindependiente2"/>
        <w:spacing w:after="0" w:line="360" w:lineRule="auto"/>
        <w:ind w:firstLine="709"/>
        <w:jc w:val="both"/>
        <w:rPr>
          <w:rFonts w:ascii="Arial" w:hAnsi="Arial" w:cs="Arial"/>
          <w:bCs/>
          <w:sz w:val="24"/>
          <w:szCs w:val="24"/>
          <w:lang w:val="es-ES"/>
        </w:rPr>
      </w:pPr>
      <w:r>
        <w:rPr>
          <w:rFonts w:ascii="Arial" w:hAnsi="Arial" w:cs="Arial"/>
          <w:bCs/>
          <w:sz w:val="24"/>
          <w:szCs w:val="24"/>
          <w:lang w:val="es-ES"/>
        </w:rPr>
        <w:t xml:space="preserve">Dichos criterios han quedado sustentados en la tesis denominada </w:t>
      </w:r>
      <w:r w:rsidRPr="0050720C">
        <w:rPr>
          <w:rFonts w:ascii="Arial" w:hAnsi="Arial" w:cs="Arial"/>
          <w:b/>
          <w:i/>
          <w:iCs/>
          <w:sz w:val="24"/>
          <w:szCs w:val="24"/>
          <w:lang w:val="es-ES"/>
        </w:rPr>
        <w:t>“DERECHO HUMANO A LA SALUD. CRITERIOS QUE DEBEN VALORARSE PARA SU EFECTIVA GARANTÍA (OBJETIVO, SUBJETIVO, TEMPORAL E INSTITUCIONAL)”</w:t>
      </w:r>
      <w:r>
        <w:rPr>
          <w:rStyle w:val="Refdenotaalpie"/>
          <w:rFonts w:ascii="Arial" w:hAnsi="Arial" w:cs="Arial"/>
          <w:b/>
          <w:i/>
          <w:iCs/>
          <w:sz w:val="24"/>
          <w:szCs w:val="24"/>
          <w:lang w:val="es-ES"/>
        </w:rPr>
        <w:footnoteReference w:id="3"/>
      </w:r>
      <w:r w:rsidRPr="0050720C">
        <w:rPr>
          <w:rFonts w:ascii="Arial" w:hAnsi="Arial" w:cs="Arial"/>
          <w:b/>
          <w:i/>
          <w:iCs/>
          <w:sz w:val="24"/>
          <w:szCs w:val="24"/>
          <w:lang w:val="es-ES"/>
        </w:rPr>
        <w:t>.</w:t>
      </w:r>
      <w:r>
        <w:rPr>
          <w:rFonts w:ascii="Arial" w:hAnsi="Arial" w:cs="Arial"/>
          <w:bCs/>
          <w:sz w:val="24"/>
          <w:szCs w:val="24"/>
          <w:lang w:val="es-ES"/>
        </w:rPr>
        <w:t xml:space="preserve"> </w:t>
      </w:r>
    </w:p>
    <w:p w14:paraId="1F726D0F" w14:textId="77777777" w:rsidR="00540A59" w:rsidRDefault="00540A59" w:rsidP="0050720C">
      <w:pPr>
        <w:pStyle w:val="Textoindependiente2"/>
        <w:spacing w:after="0" w:line="360" w:lineRule="auto"/>
        <w:ind w:firstLine="709"/>
        <w:jc w:val="both"/>
        <w:rPr>
          <w:rFonts w:ascii="Arial" w:hAnsi="Arial" w:cs="Arial"/>
          <w:bCs/>
          <w:sz w:val="24"/>
          <w:szCs w:val="24"/>
          <w:lang w:val="es-ES"/>
        </w:rPr>
      </w:pPr>
    </w:p>
    <w:p w14:paraId="3BC3EA62" w14:textId="4C75ECC8" w:rsidR="00C70620" w:rsidRDefault="0050720C" w:rsidP="00C70620">
      <w:pPr>
        <w:pStyle w:val="Textoindependiente2"/>
        <w:spacing w:after="0" w:line="360" w:lineRule="auto"/>
        <w:ind w:firstLine="709"/>
        <w:jc w:val="both"/>
        <w:rPr>
          <w:rFonts w:ascii="Arial" w:hAnsi="Arial" w:cs="Arial"/>
          <w:bCs/>
          <w:sz w:val="24"/>
          <w:szCs w:val="24"/>
          <w:lang w:val="es-ES"/>
        </w:rPr>
      </w:pPr>
      <w:r>
        <w:rPr>
          <w:rFonts w:ascii="Arial" w:hAnsi="Arial" w:cs="Arial"/>
          <w:bCs/>
          <w:sz w:val="24"/>
          <w:szCs w:val="24"/>
          <w:lang w:val="es-ES"/>
        </w:rPr>
        <w:t>De ahí que la Suprema Corte de Justica de la Nación</w:t>
      </w:r>
      <w:r w:rsidR="00C70620">
        <w:rPr>
          <w:rFonts w:ascii="Arial" w:hAnsi="Arial" w:cs="Arial"/>
          <w:bCs/>
          <w:sz w:val="24"/>
          <w:szCs w:val="24"/>
          <w:lang w:val="es-ES"/>
        </w:rPr>
        <w:t xml:space="preserve">, en sus trabajos de sala, ha determinado que </w:t>
      </w:r>
      <w:r w:rsidRPr="0050720C">
        <w:rPr>
          <w:rFonts w:ascii="Arial" w:hAnsi="Arial" w:cs="Arial"/>
          <w:bCs/>
          <w:sz w:val="24"/>
          <w:szCs w:val="24"/>
          <w:lang w:val="es-ES"/>
        </w:rPr>
        <w:t xml:space="preserve">las autoridades responsables de prestar asistencia médica y tratamiento a los pacientes usuarios de alguna institución que integre el Sistema Nacional de Salud, deben garantizar el derecho humano a la salud mediante la valoración de los criterios siguientes: </w:t>
      </w:r>
    </w:p>
    <w:p w14:paraId="630998FC" w14:textId="77777777" w:rsidR="00C70620" w:rsidRDefault="00C70620" w:rsidP="00C70620">
      <w:pPr>
        <w:pStyle w:val="Textoindependiente2"/>
        <w:spacing w:after="0" w:line="360" w:lineRule="auto"/>
        <w:ind w:firstLine="709"/>
        <w:jc w:val="both"/>
        <w:rPr>
          <w:rFonts w:ascii="Arial" w:hAnsi="Arial" w:cs="Arial"/>
          <w:bCs/>
          <w:sz w:val="24"/>
          <w:szCs w:val="24"/>
          <w:lang w:val="es-ES"/>
        </w:rPr>
      </w:pPr>
    </w:p>
    <w:p w14:paraId="0E3AE137" w14:textId="77777777" w:rsidR="00C70620" w:rsidRPr="00C70620" w:rsidRDefault="0050720C" w:rsidP="00C70620">
      <w:pPr>
        <w:pStyle w:val="Textoindependiente2"/>
        <w:spacing w:after="0" w:line="240" w:lineRule="auto"/>
        <w:ind w:firstLine="709"/>
        <w:jc w:val="both"/>
        <w:rPr>
          <w:rFonts w:ascii="Arial" w:hAnsi="Arial" w:cs="Arial"/>
          <w:bCs/>
          <w:i/>
          <w:iCs/>
          <w:sz w:val="22"/>
          <w:szCs w:val="22"/>
          <w:lang w:val="es-ES"/>
        </w:rPr>
      </w:pPr>
      <w:r w:rsidRPr="00C70620">
        <w:rPr>
          <w:rFonts w:ascii="Arial" w:hAnsi="Arial" w:cs="Arial"/>
          <w:bCs/>
          <w:i/>
          <w:iCs/>
          <w:sz w:val="22"/>
          <w:szCs w:val="22"/>
          <w:lang w:val="es-ES"/>
        </w:rPr>
        <w:t>1) subjetivo, de acuerdo con el cual el Estado deberá actuar con el propósito de procurar el tratamiento terapéutico y farmacéutico del paciente, ya sea para lograr su reversibilidad o curación o, de ser diagnosticado con una enfermedad crónico y/o degenerativa, procurar la garantía del tratamiento necesario para el control de su sintomatología, así como el control del deterioro de su integridad física y psíquica, es decir, tomando en cuenta el estado de salud del paciente, así como sus requerimientos clínicos y médicos;</w:t>
      </w:r>
    </w:p>
    <w:p w14:paraId="12F6D7BC" w14:textId="77777777" w:rsidR="00C70620" w:rsidRPr="00C70620" w:rsidRDefault="00C70620" w:rsidP="00C70620">
      <w:pPr>
        <w:pStyle w:val="Textoindependiente2"/>
        <w:spacing w:after="0" w:line="240" w:lineRule="auto"/>
        <w:ind w:firstLine="709"/>
        <w:jc w:val="both"/>
        <w:rPr>
          <w:rFonts w:ascii="Arial" w:hAnsi="Arial" w:cs="Arial"/>
          <w:bCs/>
          <w:i/>
          <w:iCs/>
          <w:sz w:val="22"/>
          <w:szCs w:val="22"/>
          <w:lang w:val="es-ES"/>
        </w:rPr>
      </w:pPr>
    </w:p>
    <w:p w14:paraId="17984236" w14:textId="77777777" w:rsidR="00C70620" w:rsidRPr="00C70620" w:rsidRDefault="0050720C" w:rsidP="00C70620">
      <w:pPr>
        <w:pStyle w:val="Textoindependiente2"/>
        <w:spacing w:after="0" w:line="240" w:lineRule="auto"/>
        <w:ind w:firstLine="709"/>
        <w:jc w:val="both"/>
        <w:rPr>
          <w:rFonts w:ascii="Arial" w:hAnsi="Arial" w:cs="Arial"/>
          <w:bCs/>
          <w:i/>
          <w:iCs/>
          <w:sz w:val="22"/>
          <w:szCs w:val="22"/>
          <w:lang w:val="es-ES"/>
        </w:rPr>
      </w:pPr>
      <w:r w:rsidRPr="00C70620">
        <w:rPr>
          <w:rFonts w:ascii="Arial" w:hAnsi="Arial" w:cs="Arial"/>
          <w:bCs/>
          <w:i/>
          <w:iCs/>
          <w:sz w:val="22"/>
          <w:szCs w:val="22"/>
          <w:lang w:val="es-ES"/>
        </w:rPr>
        <w:t xml:space="preserve"> 2) objetivo, conforme al cual el Estado deberá garantizar que el tratamiento sea adecuado, de modo que si el paciente requiere algún medicamento, éste contenga las sales originales o genéricas que conserven la biodisponibilidad y bioequivalencia de las sales originales para su efectividad; </w:t>
      </w:r>
    </w:p>
    <w:p w14:paraId="36A6C8A4" w14:textId="77777777" w:rsidR="00C70620" w:rsidRPr="00C70620" w:rsidRDefault="00C70620" w:rsidP="00C70620">
      <w:pPr>
        <w:pStyle w:val="Textoindependiente2"/>
        <w:spacing w:after="0" w:line="240" w:lineRule="auto"/>
        <w:ind w:firstLine="709"/>
        <w:jc w:val="both"/>
        <w:rPr>
          <w:rFonts w:ascii="Arial" w:hAnsi="Arial" w:cs="Arial"/>
          <w:bCs/>
          <w:i/>
          <w:iCs/>
          <w:sz w:val="22"/>
          <w:szCs w:val="22"/>
          <w:lang w:val="es-ES"/>
        </w:rPr>
      </w:pPr>
    </w:p>
    <w:p w14:paraId="451D4278" w14:textId="77777777" w:rsidR="00C70620" w:rsidRPr="00C70620" w:rsidRDefault="0050720C" w:rsidP="00C70620">
      <w:pPr>
        <w:pStyle w:val="Textoindependiente2"/>
        <w:spacing w:after="0" w:line="240" w:lineRule="auto"/>
        <w:ind w:firstLine="709"/>
        <w:jc w:val="both"/>
        <w:rPr>
          <w:rFonts w:ascii="Arial" w:hAnsi="Arial" w:cs="Arial"/>
          <w:bCs/>
          <w:i/>
          <w:iCs/>
          <w:sz w:val="22"/>
          <w:szCs w:val="22"/>
          <w:lang w:val="es-ES"/>
        </w:rPr>
      </w:pPr>
      <w:r w:rsidRPr="00C70620">
        <w:rPr>
          <w:rFonts w:ascii="Arial" w:hAnsi="Arial" w:cs="Arial"/>
          <w:bCs/>
          <w:i/>
          <w:iCs/>
          <w:sz w:val="22"/>
          <w:szCs w:val="22"/>
          <w:lang w:val="es-ES"/>
        </w:rPr>
        <w:t>3) temporal, conforme al cual el Estado deberá garantizar que el tratamiento del paciente se garantice de forma oportuna, permanente y constante; y,</w:t>
      </w:r>
    </w:p>
    <w:p w14:paraId="267BF1A9" w14:textId="77777777" w:rsidR="00C70620" w:rsidRPr="00C70620" w:rsidRDefault="00C70620" w:rsidP="00C70620">
      <w:pPr>
        <w:pStyle w:val="Textoindependiente2"/>
        <w:spacing w:after="0" w:line="240" w:lineRule="auto"/>
        <w:ind w:firstLine="709"/>
        <w:jc w:val="both"/>
        <w:rPr>
          <w:rFonts w:ascii="Arial" w:hAnsi="Arial" w:cs="Arial"/>
          <w:bCs/>
          <w:i/>
          <w:iCs/>
          <w:sz w:val="22"/>
          <w:szCs w:val="22"/>
          <w:lang w:val="es-ES"/>
        </w:rPr>
      </w:pPr>
    </w:p>
    <w:p w14:paraId="4BC6EFED" w14:textId="77777777" w:rsidR="00C70620" w:rsidRDefault="0050720C" w:rsidP="00C70620">
      <w:pPr>
        <w:pStyle w:val="Textoindependiente2"/>
        <w:spacing w:after="0" w:line="240" w:lineRule="auto"/>
        <w:ind w:firstLine="709"/>
        <w:jc w:val="both"/>
        <w:rPr>
          <w:rFonts w:ascii="Arial" w:hAnsi="Arial" w:cs="Arial"/>
          <w:bCs/>
          <w:i/>
          <w:iCs/>
          <w:sz w:val="22"/>
          <w:szCs w:val="22"/>
          <w:lang w:val="es-ES"/>
        </w:rPr>
      </w:pPr>
      <w:r w:rsidRPr="00C70620">
        <w:rPr>
          <w:rFonts w:ascii="Arial" w:hAnsi="Arial" w:cs="Arial"/>
          <w:bCs/>
          <w:i/>
          <w:iCs/>
          <w:sz w:val="22"/>
          <w:szCs w:val="22"/>
          <w:lang w:val="es-ES"/>
        </w:rPr>
        <w:lastRenderedPageBreak/>
        <w:t xml:space="preserve"> 4) institucional, de acuerdo con el cual el Estado debe garantizar que las unidades médicas o instituciones de salud que se encarguen de la garantía del tratamiento lo hagan de conformidad con los estándares más altos de tecnología y especialización médica.</w:t>
      </w:r>
    </w:p>
    <w:p w14:paraId="5951CC0E" w14:textId="023EDDB5" w:rsidR="00C70620" w:rsidRDefault="00C70620" w:rsidP="00C70620">
      <w:pPr>
        <w:pStyle w:val="Textoindependiente2"/>
        <w:spacing w:after="0" w:line="240" w:lineRule="auto"/>
        <w:ind w:firstLine="709"/>
        <w:jc w:val="both"/>
        <w:rPr>
          <w:rFonts w:ascii="Arial" w:hAnsi="Arial" w:cs="Arial"/>
          <w:bCs/>
          <w:i/>
          <w:iCs/>
          <w:sz w:val="22"/>
          <w:szCs w:val="22"/>
          <w:lang w:val="es-ES"/>
        </w:rPr>
      </w:pPr>
    </w:p>
    <w:p w14:paraId="40CC1A48" w14:textId="77777777" w:rsidR="00C70620" w:rsidRDefault="00C70620" w:rsidP="00C70620">
      <w:pPr>
        <w:pStyle w:val="Textoindependiente2"/>
        <w:spacing w:after="0" w:line="240" w:lineRule="auto"/>
        <w:ind w:firstLine="709"/>
        <w:jc w:val="both"/>
        <w:rPr>
          <w:rFonts w:ascii="Arial" w:hAnsi="Arial" w:cs="Arial"/>
          <w:bCs/>
          <w:i/>
          <w:iCs/>
          <w:sz w:val="22"/>
          <w:szCs w:val="22"/>
          <w:lang w:val="es-ES"/>
        </w:rPr>
      </w:pPr>
    </w:p>
    <w:p w14:paraId="3B984F28" w14:textId="77777777" w:rsidR="00C70620" w:rsidRDefault="0050720C" w:rsidP="00C70620">
      <w:pPr>
        <w:pStyle w:val="Textoindependiente2"/>
        <w:spacing w:after="0" w:line="360" w:lineRule="auto"/>
        <w:ind w:firstLine="709"/>
        <w:jc w:val="both"/>
        <w:rPr>
          <w:rFonts w:ascii="Arial" w:hAnsi="Arial" w:cs="Arial"/>
          <w:bCs/>
          <w:sz w:val="24"/>
          <w:szCs w:val="24"/>
          <w:lang w:val="es-ES"/>
        </w:rPr>
      </w:pPr>
      <w:r w:rsidRPr="0050720C">
        <w:rPr>
          <w:rFonts w:ascii="Arial" w:hAnsi="Arial" w:cs="Arial"/>
          <w:bCs/>
          <w:sz w:val="24"/>
          <w:szCs w:val="24"/>
          <w:lang w:val="es-ES"/>
        </w:rPr>
        <w:t>Los criterios aludidos deben evaluarse en la medida en que se trata de la garantía del derecho humano a la salud; derecho económico, social y cultural, cuyo cumplimiento es progresivo, y cuya efectividad depende de los medios de los que disponga el Estado para su satisfacción</w:t>
      </w:r>
      <w:r w:rsidR="00C70620">
        <w:rPr>
          <w:rFonts w:ascii="Arial" w:hAnsi="Arial" w:cs="Arial"/>
          <w:bCs/>
          <w:sz w:val="24"/>
          <w:szCs w:val="24"/>
          <w:lang w:val="es-ES"/>
        </w:rPr>
        <w:t>.</w:t>
      </w:r>
    </w:p>
    <w:p w14:paraId="69659EC5" w14:textId="77777777" w:rsidR="00C70620" w:rsidRDefault="00C70620" w:rsidP="00C70620">
      <w:pPr>
        <w:pStyle w:val="Textoindependiente2"/>
        <w:spacing w:after="0" w:line="360" w:lineRule="auto"/>
        <w:ind w:firstLine="709"/>
        <w:jc w:val="both"/>
        <w:rPr>
          <w:rFonts w:ascii="Arial" w:hAnsi="Arial" w:cs="Arial"/>
          <w:bCs/>
          <w:sz w:val="24"/>
          <w:szCs w:val="24"/>
          <w:lang w:val="es-ES"/>
        </w:rPr>
      </w:pPr>
    </w:p>
    <w:p w14:paraId="415DFCAC" w14:textId="7B858616" w:rsidR="0050720C" w:rsidRPr="00C70620" w:rsidRDefault="00C70620" w:rsidP="00C70620">
      <w:pPr>
        <w:pStyle w:val="Textoindependiente2"/>
        <w:spacing w:after="0" w:line="360" w:lineRule="auto"/>
        <w:ind w:firstLine="709"/>
        <w:jc w:val="both"/>
        <w:rPr>
          <w:rFonts w:ascii="Arial" w:hAnsi="Arial" w:cs="Arial"/>
          <w:bCs/>
          <w:i/>
          <w:iCs/>
          <w:sz w:val="22"/>
          <w:szCs w:val="22"/>
          <w:lang w:val="es-ES"/>
        </w:rPr>
      </w:pPr>
      <w:r>
        <w:rPr>
          <w:rFonts w:ascii="Arial" w:hAnsi="Arial" w:cs="Arial"/>
          <w:bCs/>
          <w:sz w:val="24"/>
          <w:szCs w:val="24"/>
          <w:lang w:val="es-ES"/>
        </w:rPr>
        <w:t xml:space="preserve">No menos importante es decir que tales criterios se han basado en el estudio integral de los </w:t>
      </w:r>
      <w:r w:rsidR="0050720C" w:rsidRPr="0050720C">
        <w:rPr>
          <w:rFonts w:ascii="Arial" w:hAnsi="Arial" w:cs="Arial"/>
          <w:bCs/>
          <w:sz w:val="24"/>
          <w:szCs w:val="24"/>
          <w:lang w:val="es-ES"/>
        </w:rPr>
        <w:t>artículos 4o., párrafo cuarto, de la Constitución Política de los Estados Unidos Mexicanos, 25 de la Declaración Universal de los Derechos Humanos, 12 del Pacto Internacional de Derechos Económicos, Sociales y Culturales, 5 de la Convención Internacional sobre la Eliminación de todas las Formas de Discriminación Racial, 11 y 12 de la Convención sobre la Eliminación de todas las formas de Discriminación contra la Mujer y 24 de la Convención sobre los Derechos del Niño.</w:t>
      </w:r>
    </w:p>
    <w:p w14:paraId="4DB327FA" w14:textId="77777777" w:rsidR="0050720C" w:rsidRPr="0050720C" w:rsidRDefault="0050720C" w:rsidP="00C70620">
      <w:pPr>
        <w:pStyle w:val="Textoindependiente2"/>
        <w:spacing w:after="0" w:line="360" w:lineRule="auto"/>
        <w:ind w:firstLine="709"/>
        <w:rPr>
          <w:rFonts w:ascii="Arial" w:hAnsi="Arial" w:cs="Arial"/>
          <w:bCs/>
          <w:sz w:val="24"/>
          <w:szCs w:val="24"/>
          <w:lang w:val="es-ES"/>
        </w:rPr>
      </w:pPr>
    </w:p>
    <w:p w14:paraId="30A3857F" w14:textId="77777777" w:rsidR="00D0501B" w:rsidRDefault="00C1531D" w:rsidP="00D0501B">
      <w:pPr>
        <w:pStyle w:val="Textoindependiente2"/>
        <w:spacing w:after="0" w:line="360" w:lineRule="auto"/>
        <w:ind w:firstLine="709"/>
        <w:jc w:val="both"/>
        <w:rPr>
          <w:rFonts w:ascii="Arial" w:hAnsi="Arial" w:cs="Arial"/>
          <w:bCs/>
          <w:sz w:val="24"/>
          <w:szCs w:val="24"/>
          <w:lang w:val="es-ES"/>
        </w:rPr>
      </w:pPr>
      <w:r>
        <w:rPr>
          <w:rFonts w:ascii="Arial" w:hAnsi="Arial" w:cs="Arial"/>
          <w:b/>
          <w:sz w:val="24"/>
          <w:szCs w:val="24"/>
          <w:lang w:val="es-ES"/>
        </w:rPr>
        <w:t>TERCERA</w:t>
      </w:r>
      <w:r w:rsidR="00C34333" w:rsidRPr="00147840">
        <w:rPr>
          <w:rFonts w:ascii="Arial" w:hAnsi="Arial" w:cs="Arial"/>
          <w:b/>
          <w:sz w:val="24"/>
          <w:szCs w:val="24"/>
          <w:lang w:val="es-ES"/>
        </w:rPr>
        <w:t xml:space="preserve">. </w:t>
      </w:r>
      <w:r w:rsidR="0020742C" w:rsidRPr="0020742C">
        <w:rPr>
          <w:rFonts w:ascii="Arial" w:hAnsi="Arial" w:cs="Arial"/>
          <w:bCs/>
          <w:sz w:val="24"/>
          <w:szCs w:val="24"/>
          <w:lang w:val="es-ES"/>
        </w:rPr>
        <w:t xml:space="preserve">Ahora bien, y una vez establecidos los diversos considerandos normativos que revisten el dictamen, se precisa describir la intención del legislador respecto al cambio que propone; motivos que sin lugar a dudas representan un avance y mejora para el usuario </w:t>
      </w:r>
      <w:r w:rsidR="0020742C">
        <w:rPr>
          <w:rFonts w:ascii="Arial" w:hAnsi="Arial" w:cs="Arial"/>
          <w:bCs/>
          <w:sz w:val="24"/>
          <w:szCs w:val="24"/>
          <w:lang w:val="es-ES"/>
        </w:rPr>
        <w:t xml:space="preserve">de los servicios médicos en Yucatán. </w:t>
      </w:r>
    </w:p>
    <w:p w14:paraId="512407A5" w14:textId="77777777" w:rsidR="00D0501B" w:rsidRDefault="00D0501B" w:rsidP="00D0501B">
      <w:pPr>
        <w:pStyle w:val="Textoindependiente2"/>
        <w:spacing w:after="0" w:line="360" w:lineRule="auto"/>
        <w:ind w:firstLine="709"/>
        <w:jc w:val="both"/>
        <w:rPr>
          <w:rFonts w:ascii="Arial" w:hAnsi="Arial" w:cs="Arial"/>
          <w:bCs/>
          <w:sz w:val="24"/>
          <w:szCs w:val="24"/>
          <w:lang w:val="es-ES"/>
        </w:rPr>
      </w:pPr>
    </w:p>
    <w:p w14:paraId="1DC9AC49" w14:textId="77777777" w:rsidR="00D0501B" w:rsidRDefault="00D0501B" w:rsidP="00D0501B">
      <w:pPr>
        <w:pStyle w:val="Textoindependiente2"/>
        <w:spacing w:after="0" w:line="360" w:lineRule="auto"/>
        <w:ind w:firstLine="709"/>
        <w:jc w:val="both"/>
        <w:rPr>
          <w:rFonts w:ascii="Arial" w:hAnsi="Arial" w:cs="Arial"/>
          <w:bCs/>
          <w:sz w:val="24"/>
          <w:szCs w:val="24"/>
          <w:lang w:val="es-ES"/>
        </w:rPr>
      </w:pPr>
      <w:r w:rsidRPr="00D0501B">
        <w:rPr>
          <w:rFonts w:ascii="Arial" w:hAnsi="Arial" w:cs="Arial"/>
          <w:bCs/>
          <w:sz w:val="24"/>
          <w:szCs w:val="24"/>
          <w:lang w:val="es-ES"/>
        </w:rPr>
        <w:t>De ahí que valga la pena reiterar que el objetivo es claro, la presente modificación legal implica acrecentar las acciones públicas para prevenir y eliminar situaciones de riesgo en el tratamiento del c</w:t>
      </w:r>
      <w:r w:rsidR="0020742C" w:rsidRPr="00D0501B">
        <w:rPr>
          <w:rFonts w:ascii="Arial" w:hAnsi="Arial" w:cs="Arial"/>
          <w:bCs/>
          <w:sz w:val="24"/>
          <w:szCs w:val="24"/>
          <w:lang w:val="es-ES"/>
        </w:rPr>
        <w:t>áncer</w:t>
      </w:r>
      <w:r w:rsidRPr="00D0501B">
        <w:rPr>
          <w:rFonts w:ascii="Arial" w:hAnsi="Arial" w:cs="Arial"/>
          <w:bCs/>
          <w:sz w:val="24"/>
          <w:szCs w:val="24"/>
          <w:lang w:val="es-ES"/>
        </w:rPr>
        <w:t xml:space="preserve">. </w:t>
      </w:r>
    </w:p>
    <w:p w14:paraId="13A7E4C6" w14:textId="77777777" w:rsidR="00D0501B" w:rsidRDefault="00D0501B" w:rsidP="00D0501B">
      <w:pPr>
        <w:pStyle w:val="Textoindependiente2"/>
        <w:spacing w:after="0" w:line="360" w:lineRule="auto"/>
        <w:ind w:firstLine="709"/>
        <w:jc w:val="both"/>
        <w:rPr>
          <w:rFonts w:ascii="Arial" w:hAnsi="Arial" w:cs="Arial"/>
          <w:bCs/>
          <w:sz w:val="24"/>
          <w:szCs w:val="24"/>
          <w:lang w:val="es-ES"/>
        </w:rPr>
      </w:pPr>
    </w:p>
    <w:p w14:paraId="49444B9F" w14:textId="1CB97F23" w:rsidR="00D0501B" w:rsidRDefault="00D0501B" w:rsidP="00D0501B">
      <w:pPr>
        <w:pStyle w:val="Textoindependiente2"/>
        <w:spacing w:after="0" w:line="360" w:lineRule="auto"/>
        <w:ind w:firstLine="709"/>
        <w:jc w:val="both"/>
        <w:rPr>
          <w:rFonts w:ascii="Arial" w:hAnsi="Arial" w:cs="Arial"/>
          <w:bCs/>
          <w:sz w:val="24"/>
          <w:szCs w:val="24"/>
          <w:lang w:val="es-ES"/>
        </w:rPr>
      </w:pPr>
      <w:r w:rsidRPr="00D0501B">
        <w:rPr>
          <w:rFonts w:ascii="Arial" w:hAnsi="Arial" w:cs="Arial"/>
          <w:bCs/>
          <w:sz w:val="24"/>
          <w:szCs w:val="24"/>
          <w:lang w:val="es-ES"/>
        </w:rPr>
        <w:t xml:space="preserve">La reforma tal como se expresa en la iniciativa, es contundente para las autoridades sanitarias, es decir, refuerza la cultura de </w:t>
      </w:r>
      <w:r w:rsidR="0020742C" w:rsidRPr="00D0501B">
        <w:rPr>
          <w:rFonts w:ascii="Arial" w:hAnsi="Arial" w:cs="Arial"/>
          <w:bCs/>
          <w:sz w:val="24"/>
          <w:szCs w:val="24"/>
          <w:lang w:val="es-ES"/>
        </w:rPr>
        <w:t xml:space="preserve">la prevención </w:t>
      </w:r>
      <w:r w:rsidRPr="00D0501B">
        <w:rPr>
          <w:rFonts w:ascii="Arial" w:hAnsi="Arial" w:cs="Arial"/>
          <w:bCs/>
          <w:sz w:val="24"/>
          <w:szCs w:val="24"/>
          <w:lang w:val="es-ES"/>
        </w:rPr>
        <w:t xml:space="preserve">como la mejor </w:t>
      </w:r>
      <w:r w:rsidRPr="00D0501B">
        <w:rPr>
          <w:rFonts w:ascii="Arial" w:hAnsi="Arial" w:cs="Arial"/>
          <w:bCs/>
          <w:sz w:val="24"/>
          <w:szCs w:val="24"/>
          <w:lang w:val="es-ES"/>
        </w:rPr>
        <w:lastRenderedPageBreak/>
        <w:t xml:space="preserve">arma </w:t>
      </w:r>
      <w:r w:rsidR="0020742C" w:rsidRPr="00D0501B">
        <w:rPr>
          <w:rFonts w:ascii="Arial" w:hAnsi="Arial" w:cs="Arial"/>
          <w:bCs/>
          <w:sz w:val="24"/>
          <w:szCs w:val="24"/>
          <w:lang w:val="es-ES"/>
        </w:rPr>
        <w:t>para atender y salvar a</w:t>
      </w:r>
      <w:r w:rsidRPr="00D0501B">
        <w:rPr>
          <w:rFonts w:ascii="Arial" w:hAnsi="Arial" w:cs="Arial"/>
          <w:bCs/>
          <w:sz w:val="24"/>
          <w:szCs w:val="24"/>
          <w:lang w:val="es-ES"/>
        </w:rPr>
        <w:t xml:space="preserve"> más</w:t>
      </w:r>
      <w:r w:rsidR="0020742C" w:rsidRPr="00D0501B">
        <w:rPr>
          <w:rFonts w:ascii="Arial" w:hAnsi="Arial" w:cs="Arial"/>
          <w:bCs/>
          <w:sz w:val="24"/>
          <w:szCs w:val="24"/>
          <w:lang w:val="es-ES"/>
        </w:rPr>
        <w:t xml:space="preserve"> personas </w:t>
      </w:r>
      <w:r w:rsidRPr="00D0501B">
        <w:rPr>
          <w:rFonts w:ascii="Arial" w:hAnsi="Arial" w:cs="Arial"/>
          <w:bCs/>
          <w:sz w:val="24"/>
          <w:szCs w:val="24"/>
          <w:lang w:val="es-ES"/>
        </w:rPr>
        <w:t xml:space="preserve">de este padecimiento. </w:t>
      </w:r>
      <w:r>
        <w:rPr>
          <w:rFonts w:ascii="Arial" w:hAnsi="Arial" w:cs="Arial"/>
          <w:bCs/>
          <w:sz w:val="24"/>
          <w:szCs w:val="24"/>
          <w:lang w:val="es-ES"/>
        </w:rPr>
        <w:t xml:space="preserve">En este sentido, el punto principal obedece a la necesidad de asegurar el perfecto funcionamiento de los instrumentos médicos enfocados en la prevención y tratamiento, así como que las personas autorizadas para operarlas tengan el conocimiento pleno de su manejo y aplicación, es decir, sepan usarlas de manera correcta y óptima. </w:t>
      </w:r>
    </w:p>
    <w:p w14:paraId="134F2AC6" w14:textId="5F28A53A" w:rsidR="00D0501B" w:rsidRDefault="00D0501B" w:rsidP="00D0501B">
      <w:pPr>
        <w:pStyle w:val="Textoindependiente2"/>
        <w:spacing w:after="0" w:line="360" w:lineRule="auto"/>
        <w:ind w:firstLine="709"/>
        <w:jc w:val="both"/>
        <w:rPr>
          <w:rFonts w:ascii="Arial" w:hAnsi="Arial" w:cs="Arial"/>
          <w:bCs/>
          <w:sz w:val="24"/>
          <w:szCs w:val="24"/>
          <w:lang w:val="es-ES"/>
        </w:rPr>
      </w:pPr>
    </w:p>
    <w:p w14:paraId="35577DDC" w14:textId="7C191B9E" w:rsidR="00D0501B" w:rsidRDefault="00D0501B" w:rsidP="00D0501B">
      <w:pPr>
        <w:pStyle w:val="Textoindependiente2"/>
        <w:spacing w:after="0" w:line="360" w:lineRule="auto"/>
        <w:ind w:firstLine="709"/>
        <w:jc w:val="both"/>
        <w:rPr>
          <w:rFonts w:ascii="Arial" w:hAnsi="Arial" w:cs="Arial"/>
          <w:bCs/>
          <w:sz w:val="24"/>
          <w:szCs w:val="24"/>
          <w:lang w:val="es-ES"/>
        </w:rPr>
      </w:pPr>
      <w:r>
        <w:rPr>
          <w:rFonts w:ascii="Arial" w:hAnsi="Arial" w:cs="Arial"/>
          <w:bCs/>
          <w:sz w:val="24"/>
          <w:szCs w:val="24"/>
          <w:lang w:val="es-ES"/>
        </w:rPr>
        <w:t xml:space="preserve">Con base a lo anterior, el cambio jurídico que se estudia nace de la necesidad de darle solución a un hecho </w:t>
      </w:r>
      <w:r w:rsidR="00CB38F9">
        <w:rPr>
          <w:rFonts w:ascii="Arial" w:hAnsi="Arial" w:cs="Arial"/>
          <w:bCs/>
          <w:sz w:val="24"/>
          <w:szCs w:val="24"/>
          <w:lang w:val="es-ES"/>
        </w:rPr>
        <w:t xml:space="preserve">que parece simple pero que provoca daños irreparables a la salud de los usuarios de los servicios médicos preventivos y de tratamiento, con la reforma se busca abatir cualquier tipo de negligencia médica en el manejo y operación de dichos aparatos. </w:t>
      </w:r>
    </w:p>
    <w:p w14:paraId="313AD242" w14:textId="6A4564C5" w:rsidR="00CB38F9" w:rsidRDefault="00CB38F9" w:rsidP="00D0501B">
      <w:pPr>
        <w:pStyle w:val="Textoindependiente2"/>
        <w:spacing w:after="0" w:line="360" w:lineRule="auto"/>
        <w:ind w:firstLine="709"/>
        <w:jc w:val="both"/>
        <w:rPr>
          <w:rFonts w:ascii="Arial" w:hAnsi="Arial" w:cs="Arial"/>
          <w:bCs/>
          <w:sz w:val="24"/>
          <w:szCs w:val="24"/>
          <w:lang w:val="es-ES"/>
        </w:rPr>
      </w:pPr>
    </w:p>
    <w:p w14:paraId="0337DAD2" w14:textId="58B13C54" w:rsidR="00CB38F9" w:rsidRPr="00D0501B" w:rsidRDefault="00CB38F9" w:rsidP="00D0501B">
      <w:pPr>
        <w:pStyle w:val="Textoindependiente2"/>
        <w:spacing w:after="0" w:line="360" w:lineRule="auto"/>
        <w:ind w:firstLine="709"/>
        <w:jc w:val="both"/>
        <w:rPr>
          <w:rFonts w:ascii="Arial" w:hAnsi="Arial" w:cs="Arial"/>
          <w:bCs/>
          <w:sz w:val="24"/>
          <w:szCs w:val="24"/>
          <w:lang w:val="es-ES"/>
        </w:rPr>
      </w:pPr>
      <w:r>
        <w:rPr>
          <w:rFonts w:ascii="Arial" w:hAnsi="Arial" w:cs="Arial"/>
          <w:bCs/>
          <w:sz w:val="24"/>
          <w:szCs w:val="24"/>
          <w:lang w:val="es-ES"/>
        </w:rPr>
        <w:t xml:space="preserve">Por consiguiente, si bien la reforma crea un artículo 129 Bis al marco normativo local en materia de salud, esta adición deviene de revisión responsable y objetiva con lo que se requiere para atacar una problemática actual y cierta, por tal motivo el cambio que se aprueba significa un gran cambio en la vida de las personas y que garantizará el trabajo de las instituciones médicas en tan importante labor preventiva al cáncer. </w:t>
      </w:r>
    </w:p>
    <w:p w14:paraId="51A0F06B" w14:textId="77777777" w:rsidR="00D0501B" w:rsidRDefault="00D0501B" w:rsidP="00D0501B">
      <w:pPr>
        <w:spacing w:after="0" w:line="360" w:lineRule="auto"/>
        <w:ind w:left="695" w:right="-6" w:firstLine="709"/>
        <w:rPr>
          <w:rFonts w:eastAsia="Times New Roman"/>
          <w:bCs/>
          <w:color w:val="auto"/>
          <w:szCs w:val="24"/>
          <w:lang w:val="es-ES" w:eastAsia="es-ES"/>
        </w:rPr>
      </w:pPr>
    </w:p>
    <w:p w14:paraId="50930A4F" w14:textId="01C70482" w:rsidR="00C35A4C" w:rsidRDefault="0020742C" w:rsidP="00CB38F9">
      <w:pPr>
        <w:spacing w:line="355" w:lineRule="auto"/>
        <w:ind w:left="142" w:right="-6" w:firstLine="709"/>
      </w:pPr>
      <w:r w:rsidRPr="00D0501B">
        <w:t xml:space="preserve">En ese orden de ideas, </w:t>
      </w:r>
      <w:r w:rsidRPr="00321CDB">
        <w:rPr>
          <w:i/>
          <w:iCs/>
        </w:rPr>
        <w:t>la Ley de Salud del Estado de Yucatán en su apartado Capítulo III denominado de Enfermedades no Transmisibles</w:t>
      </w:r>
      <w:r w:rsidR="00321CDB">
        <w:t xml:space="preserve">, en su </w:t>
      </w:r>
      <w:r w:rsidRPr="00D0501B">
        <w:t>artículo 129, se expresa</w:t>
      </w:r>
      <w:r w:rsidR="00321CDB">
        <w:t xml:space="preserve"> lo siguiente</w:t>
      </w:r>
      <w:r w:rsidRPr="00D0501B">
        <w:t xml:space="preserve">: </w:t>
      </w:r>
    </w:p>
    <w:p w14:paraId="414C725A" w14:textId="20D6193D" w:rsidR="0020742C" w:rsidRPr="00C35A4C" w:rsidRDefault="0020742C" w:rsidP="00C35A4C">
      <w:pPr>
        <w:spacing w:line="240" w:lineRule="auto"/>
        <w:ind w:left="142" w:right="-6" w:firstLine="709"/>
        <w:rPr>
          <w:i/>
          <w:iCs/>
        </w:rPr>
      </w:pPr>
      <w:r w:rsidRPr="00C35A4C">
        <w:rPr>
          <w:i/>
          <w:iCs/>
          <w:sz w:val="22"/>
          <w:szCs w:val="20"/>
        </w:rPr>
        <w:t>“El Estado realizará actividades de prevención y control de cáncer y las demás enfermedades no transmisibles que las autoridades competentes determinen, coordinando sus actividades con otras Dependencias y Entidades Públicas y con la Secretaría para la investigación, prevención y control de dichas enfermedades”.</w:t>
      </w:r>
      <w:r w:rsidRPr="00C35A4C">
        <w:rPr>
          <w:i/>
          <w:iCs/>
        </w:rPr>
        <w:t xml:space="preserve"> </w:t>
      </w:r>
    </w:p>
    <w:p w14:paraId="1E054C32" w14:textId="5DB95A6F" w:rsidR="0020742C" w:rsidRDefault="0020742C" w:rsidP="00CB38F9">
      <w:pPr>
        <w:spacing w:line="355" w:lineRule="auto"/>
        <w:ind w:left="142" w:right="-6" w:firstLine="709"/>
      </w:pPr>
      <w:r w:rsidRPr="00D0501B">
        <w:lastRenderedPageBreak/>
        <w:t xml:space="preserve">Como vemos, el artículo de manera declarativa obliga a las autoridades yucatecas en materia de salud a realizar actividades de prevención y control de cáncer, entre otras enfermedades no transmisibles, pero no refiere a un control y revisión respecto a los instrumentos que son utilizados para dicha finalidad, esto, no quiere decir que no se haga, pero la ley no lo expresa literalmente, lo que puede dejar un vacío en cuanto a la interpretación y por tanto </w:t>
      </w:r>
      <w:r w:rsidR="00C35A4C">
        <w:t>la adición en comento se considera necesaria</w:t>
      </w:r>
      <w:r w:rsidRPr="00D0501B">
        <w:t xml:space="preserve">, principalmente en cuanto a la acción preventiva </w:t>
      </w:r>
      <w:r w:rsidR="00C35A4C">
        <w:t>en contra de tan terrible enfermedad</w:t>
      </w:r>
      <w:r w:rsidRPr="00D0501B">
        <w:t xml:space="preserve">. </w:t>
      </w:r>
    </w:p>
    <w:p w14:paraId="2ACF44A5" w14:textId="37AD8A18" w:rsidR="00C35A4C" w:rsidRDefault="00C35A4C" w:rsidP="00CB38F9">
      <w:pPr>
        <w:spacing w:line="355" w:lineRule="auto"/>
        <w:ind w:left="142" w:right="-6" w:firstLine="709"/>
      </w:pPr>
      <w:r>
        <w:t>Bajo este orden de ideas, como ha quedado plasmado en el presente dictamen, el Congreso del Estado de Yucatán como garante en la maximización de los derechos sustantivos es competente para aplicar las directrices normativas para fortalecer el marco normativo interno</w:t>
      </w:r>
      <w:r w:rsidR="00321CDB">
        <w:t xml:space="preserve"> en aras de robustecer el pleno acceso a la salud en condiciones de seguridad, certeza y brindar una mejor prestación en los servicios clínicos y médicos en tan vital área. </w:t>
      </w:r>
    </w:p>
    <w:p w14:paraId="17978EA4" w14:textId="6A32A643" w:rsidR="00321CDB" w:rsidRDefault="00321CDB" w:rsidP="00CB38F9">
      <w:pPr>
        <w:spacing w:line="355" w:lineRule="auto"/>
        <w:ind w:left="142" w:right="-6" w:firstLine="709"/>
      </w:pPr>
      <w:r w:rsidRPr="00321CDB">
        <w:rPr>
          <w:b/>
          <w:bCs/>
        </w:rPr>
        <w:t xml:space="preserve">CUARTO. </w:t>
      </w:r>
      <w:r w:rsidRPr="00321CDB">
        <w:t xml:space="preserve">El presente dictamen reúne todos los requisitos de legalidad, constitucionalidad y convencionalidad en materia de salud, </w:t>
      </w:r>
      <w:r>
        <w:t xml:space="preserve">sin duda quienes integramos la Comisión Permanente de Salud </w:t>
      </w:r>
      <w:r w:rsidR="00550C76">
        <w:t xml:space="preserve">y Seguridad Social </w:t>
      </w:r>
      <w:r>
        <w:t xml:space="preserve">del Honorable Congreso del Estado de Yucatán reconocemos el avance que implica la modificación legal al marco interno, así también estamos de acuerdo en su trascendencia y la bondad que materialmente representa para miles de personas. </w:t>
      </w:r>
    </w:p>
    <w:p w14:paraId="7E393FD9" w14:textId="0B1EBF8A" w:rsidR="00321CDB" w:rsidRPr="00321CDB" w:rsidRDefault="00321CDB" w:rsidP="00CB38F9">
      <w:pPr>
        <w:spacing w:line="355" w:lineRule="auto"/>
        <w:ind w:left="142" w:right="-6" w:firstLine="709"/>
      </w:pPr>
      <w:r w:rsidRPr="00321CDB">
        <w:t xml:space="preserve">Los integrantes del órgano legislativo </w:t>
      </w:r>
      <w:r>
        <w:t xml:space="preserve">hemos dedicado </w:t>
      </w:r>
      <w:r w:rsidRPr="00321CDB">
        <w:t xml:space="preserve">horas de </w:t>
      </w:r>
      <w:r>
        <w:t xml:space="preserve">intenso </w:t>
      </w:r>
      <w:r w:rsidRPr="00321CDB">
        <w:t xml:space="preserve">estudio, análisis y reflexión </w:t>
      </w:r>
      <w:r>
        <w:t>al caso que nos ocupa</w:t>
      </w:r>
      <w:r w:rsidR="00F3784F">
        <w:t xml:space="preserve">; derivado de ese encuentro de ideas se ha producido un decreto que integra las opiniones, observaciones y propuestas técnicas que proveen de certeza y seguridad jurídica a la reforma; por </w:t>
      </w:r>
      <w:r w:rsidR="00F3784F">
        <w:lastRenderedPageBreak/>
        <w:t xml:space="preserve">tanto, </w:t>
      </w:r>
      <w:r>
        <w:t>todos coincidimos en la necesidad de introducir a la ley local en cita un cambio eficaz e idóneo</w:t>
      </w:r>
      <w:r w:rsidR="00F3784F">
        <w:t xml:space="preserve">, cuyos resultados se aprecien a corto, mediana y largo plazo en mejores condiciones de salud y bienestar en mujeres y hombres en la entidad. </w:t>
      </w:r>
    </w:p>
    <w:p w14:paraId="520F6171" w14:textId="11D8C8A5" w:rsidR="00D30198" w:rsidRPr="00147840" w:rsidRDefault="00234724" w:rsidP="00240F6C">
      <w:pPr>
        <w:pStyle w:val="Textoindependiente2"/>
        <w:spacing w:after="0" w:line="360" w:lineRule="auto"/>
        <w:ind w:firstLine="709"/>
        <w:jc w:val="both"/>
        <w:rPr>
          <w:rFonts w:ascii="Arial" w:hAnsi="Arial" w:cs="Arial"/>
          <w:sz w:val="24"/>
          <w:szCs w:val="24"/>
        </w:rPr>
      </w:pPr>
      <w:r w:rsidRPr="00147840">
        <w:rPr>
          <w:rFonts w:ascii="Arial" w:hAnsi="Arial" w:cs="Arial"/>
          <w:sz w:val="24"/>
          <w:szCs w:val="24"/>
          <w:lang w:val="es-ES"/>
        </w:rPr>
        <w:t>Por</w:t>
      </w:r>
      <w:r w:rsidRPr="00147840">
        <w:rPr>
          <w:rFonts w:ascii="Arial" w:hAnsi="Arial" w:cs="Arial"/>
          <w:sz w:val="24"/>
          <w:szCs w:val="24"/>
        </w:rPr>
        <w:t xml:space="preserve"> todo lo expuesto y fundado, los integrantes de la Comisión Permanente de </w:t>
      </w:r>
      <w:r w:rsidR="005C2371">
        <w:rPr>
          <w:rFonts w:ascii="Arial" w:hAnsi="Arial" w:cs="Arial"/>
          <w:sz w:val="24"/>
          <w:szCs w:val="24"/>
        </w:rPr>
        <w:t>S</w:t>
      </w:r>
      <w:r w:rsidR="00FD3008">
        <w:rPr>
          <w:rFonts w:ascii="Arial" w:hAnsi="Arial" w:cs="Arial"/>
          <w:sz w:val="24"/>
          <w:szCs w:val="24"/>
        </w:rPr>
        <w:t>alud y Seguridad Social</w:t>
      </w:r>
      <w:r w:rsidRPr="00147840">
        <w:rPr>
          <w:rFonts w:ascii="Arial" w:hAnsi="Arial" w:cs="Arial"/>
          <w:sz w:val="24"/>
          <w:szCs w:val="24"/>
        </w:rPr>
        <w:t>,</w:t>
      </w:r>
      <w:r w:rsidRPr="00147840">
        <w:rPr>
          <w:rFonts w:ascii="Arial" w:hAnsi="Arial" w:cs="Arial"/>
          <w:bCs/>
          <w:sz w:val="24"/>
          <w:szCs w:val="24"/>
        </w:rPr>
        <w:t xml:space="preserve"> consideramos </w:t>
      </w:r>
      <w:r w:rsidRPr="00147840">
        <w:rPr>
          <w:rFonts w:ascii="Arial" w:hAnsi="Arial" w:cs="Arial"/>
          <w:sz w:val="24"/>
          <w:szCs w:val="24"/>
        </w:rPr>
        <w:t xml:space="preserve">que el dictamen de </w:t>
      </w:r>
      <w:r w:rsidR="0067194A" w:rsidRPr="00147840">
        <w:rPr>
          <w:rFonts w:ascii="Arial" w:hAnsi="Arial" w:cs="Arial"/>
          <w:sz w:val="24"/>
          <w:szCs w:val="24"/>
        </w:rPr>
        <w:t xml:space="preserve">decreto </w:t>
      </w:r>
      <w:r w:rsidR="000F4507" w:rsidRPr="00147840">
        <w:rPr>
          <w:rFonts w:ascii="Arial" w:hAnsi="Arial" w:cs="Arial"/>
          <w:sz w:val="24"/>
          <w:szCs w:val="24"/>
        </w:rPr>
        <w:t>por el que se modifica la Ley de Salud del Estado de Yucatán</w:t>
      </w:r>
      <w:r w:rsidR="00F3784F">
        <w:rPr>
          <w:rFonts w:ascii="Arial" w:hAnsi="Arial" w:cs="Arial"/>
          <w:sz w:val="24"/>
          <w:szCs w:val="24"/>
        </w:rPr>
        <w:t xml:space="preserve"> en materia preventiva</w:t>
      </w:r>
      <w:r w:rsidR="000F4507" w:rsidRPr="00147840">
        <w:rPr>
          <w:rFonts w:ascii="Arial" w:hAnsi="Arial" w:cs="Arial"/>
          <w:sz w:val="24"/>
          <w:szCs w:val="24"/>
        </w:rPr>
        <w:t>,</w:t>
      </w:r>
      <w:r w:rsidR="00F3784F">
        <w:rPr>
          <w:rFonts w:ascii="Arial" w:hAnsi="Arial" w:cs="Arial"/>
          <w:sz w:val="24"/>
          <w:szCs w:val="24"/>
        </w:rPr>
        <w:t xml:space="preserve"> en específico, para garantizar la</w:t>
      </w:r>
      <w:r w:rsidR="00F3784F" w:rsidRPr="007D1CBF">
        <w:rPr>
          <w:szCs w:val="24"/>
        </w:rPr>
        <w:t xml:space="preserve"> </w:t>
      </w:r>
      <w:r w:rsidR="00F3784F" w:rsidRPr="00F3784F">
        <w:rPr>
          <w:rFonts w:ascii="Arial" w:hAnsi="Arial" w:cs="Arial"/>
          <w:sz w:val="24"/>
          <w:szCs w:val="24"/>
        </w:rPr>
        <w:t>calidad del instrumental médico en los servicios preventivos de cáncer</w:t>
      </w:r>
      <w:r w:rsidR="000F4507" w:rsidRPr="00147840">
        <w:rPr>
          <w:rFonts w:ascii="Arial" w:hAnsi="Arial" w:cs="Arial"/>
          <w:sz w:val="24"/>
          <w:szCs w:val="24"/>
        </w:rPr>
        <w:t xml:space="preserve"> </w:t>
      </w:r>
      <w:r w:rsidR="0067194A" w:rsidRPr="00147840">
        <w:rPr>
          <w:rFonts w:ascii="Arial" w:hAnsi="Arial" w:cs="Arial"/>
          <w:sz w:val="24"/>
          <w:szCs w:val="24"/>
        </w:rPr>
        <w:t xml:space="preserve">que se pone a consideración debe </w:t>
      </w:r>
      <w:r w:rsidRPr="00147840">
        <w:rPr>
          <w:rFonts w:ascii="Arial" w:hAnsi="Arial" w:cs="Arial"/>
          <w:sz w:val="24"/>
          <w:szCs w:val="24"/>
        </w:rPr>
        <w:t xml:space="preserve">ser aprobado en los términos planteados por </w:t>
      </w:r>
      <w:r w:rsidR="0067194A" w:rsidRPr="00147840">
        <w:rPr>
          <w:rFonts w:ascii="Arial" w:hAnsi="Arial" w:cs="Arial"/>
          <w:sz w:val="24"/>
          <w:szCs w:val="24"/>
        </w:rPr>
        <w:t xml:space="preserve">todos </w:t>
      </w:r>
      <w:r w:rsidRPr="00147840">
        <w:rPr>
          <w:rFonts w:ascii="Arial" w:hAnsi="Arial" w:cs="Arial"/>
          <w:sz w:val="24"/>
          <w:szCs w:val="24"/>
        </w:rPr>
        <w:t xml:space="preserve">los razonamientos antes expresados. </w:t>
      </w:r>
    </w:p>
    <w:p w14:paraId="331A0118" w14:textId="77777777" w:rsidR="0087157A" w:rsidRPr="00147840" w:rsidRDefault="0087157A" w:rsidP="00240F6C">
      <w:pPr>
        <w:pStyle w:val="Textoindependiente2"/>
        <w:spacing w:after="0" w:line="360" w:lineRule="auto"/>
        <w:ind w:firstLine="709"/>
        <w:jc w:val="both"/>
        <w:rPr>
          <w:rFonts w:ascii="Arial" w:hAnsi="Arial" w:cs="Arial"/>
          <w:sz w:val="24"/>
          <w:szCs w:val="24"/>
        </w:rPr>
      </w:pPr>
    </w:p>
    <w:p w14:paraId="07A8D5C8" w14:textId="77777777" w:rsidR="00922B67" w:rsidRPr="00147840" w:rsidRDefault="008616DF" w:rsidP="00C6579D">
      <w:pPr>
        <w:pStyle w:val="Textoindependiente2"/>
        <w:spacing w:after="0" w:line="360" w:lineRule="auto"/>
        <w:ind w:firstLine="709"/>
        <w:jc w:val="both"/>
        <w:rPr>
          <w:rFonts w:ascii="Arial" w:hAnsi="Arial" w:cs="Arial"/>
          <w:sz w:val="24"/>
          <w:szCs w:val="24"/>
        </w:rPr>
      </w:pPr>
      <w:r w:rsidRPr="00147840">
        <w:rPr>
          <w:rFonts w:ascii="Arial" w:hAnsi="Arial" w:cs="Arial"/>
          <w:sz w:val="24"/>
          <w:szCs w:val="24"/>
        </w:rPr>
        <w:t xml:space="preserve">Por lo que </w:t>
      </w:r>
      <w:r w:rsidR="00164BF3" w:rsidRPr="00147840">
        <w:rPr>
          <w:rFonts w:ascii="Arial" w:hAnsi="Arial" w:cs="Arial"/>
          <w:sz w:val="24"/>
          <w:szCs w:val="24"/>
        </w:rPr>
        <w:t xml:space="preserve">con fundamento en los artículos </w:t>
      </w:r>
      <w:r w:rsidRPr="00147840">
        <w:rPr>
          <w:rFonts w:ascii="Arial" w:hAnsi="Arial" w:cs="Arial"/>
          <w:sz w:val="24"/>
          <w:szCs w:val="24"/>
        </w:rPr>
        <w:t xml:space="preserve">29 y </w:t>
      </w:r>
      <w:r w:rsidR="00164BF3" w:rsidRPr="00147840">
        <w:rPr>
          <w:rFonts w:ascii="Arial" w:hAnsi="Arial" w:cs="Arial"/>
          <w:sz w:val="24"/>
          <w:szCs w:val="24"/>
        </w:rPr>
        <w:t>30 fracción V de la Const</w:t>
      </w:r>
      <w:r w:rsidR="00E8707E" w:rsidRPr="00147840">
        <w:rPr>
          <w:rFonts w:ascii="Arial" w:hAnsi="Arial" w:cs="Arial"/>
          <w:sz w:val="24"/>
          <w:szCs w:val="24"/>
        </w:rPr>
        <w:t>itución Política; artículos 18,</w:t>
      </w:r>
      <w:r w:rsidR="00164BF3" w:rsidRPr="00147840">
        <w:rPr>
          <w:rFonts w:ascii="Arial" w:hAnsi="Arial" w:cs="Arial"/>
          <w:sz w:val="24"/>
          <w:szCs w:val="24"/>
        </w:rPr>
        <w:t xml:space="preserve"> 43 fracción I</w:t>
      </w:r>
      <w:r w:rsidR="005E228B" w:rsidRPr="00147840">
        <w:rPr>
          <w:rFonts w:ascii="Arial" w:hAnsi="Arial" w:cs="Arial"/>
          <w:sz w:val="24"/>
          <w:szCs w:val="24"/>
        </w:rPr>
        <w:t>X</w:t>
      </w:r>
      <w:r w:rsidR="00164BF3" w:rsidRPr="00147840">
        <w:rPr>
          <w:rFonts w:ascii="Arial" w:hAnsi="Arial" w:cs="Arial"/>
          <w:sz w:val="24"/>
          <w:szCs w:val="24"/>
        </w:rPr>
        <w:t xml:space="preserve"> inciso</w:t>
      </w:r>
      <w:r w:rsidR="005E228B" w:rsidRPr="00147840">
        <w:rPr>
          <w:rFonts w:ascii="Arial" w:hAnsi="Arial" w:cs="Arial"/>
          <w:sz w:val="24"/>
          <w:szCs w:val="24"/>
        </w:rPr>
        <w:t>s</w:t>
      </w:r>
      <w:r w:rsidR="00164BF3" w:rsidRPr="00147840">
        <w:rPr>
          <w:rFonts w:ascii="Arial" w:hAnsi="Arial" w:cs="Arial"/>
          <w:sz w:val="24"/>
          <w:szCs w:val="24"/>
        </w:rPr>
        <w:t xml:space="preserve"> </w:t>
      </w:r>
      <w:r w:rsidR="0064532D" w:rsidRPr="00147840">
        <w:rPr>
          <w:rFonts w:ascii="Arial" w:hAnsi="Arial" w:cs="Arial"/>
          <w:sz w:val="24"/>
          <w:szCs w:val="24"/>
        </w:rPr>
        <w:t>a</w:t>
      </w:r>
      <w:r w:rsidR="00164BF3" w:rsidRPr="00147840">
        <w:rPr>
          <w:rFonts w:ascii="Arial" w:hAnsi="Arial" w:cs="Arial"/>
          <w:sz w:val="24"/>
          <w:szCs w:val="24"/>
        </w:rPr>
        <w:t>)</w:t>
      </w:r>
      <w:r w:rsidR="00E8707E" w:rsidRPr="00147840">
        <w:rPr>
          <w:rFonts w:ascii="Arial" w:hAnsi="Arial" w:cs="Arial"/>
          <w:sz w:val="24"/>
          <w:szCs w:val="24"/>
        </w:rPr>
        <w:t xml:space="preserve"> </w:t>
      </w:r>
      <w:r w:rsidR="005E228B" w:rsidRPr="00147840">
        <w:rPr>
          <w:rFonts w:ascii="Arial" w:hAnsi="Arial" w:cs="Arial"/>
          <w:sz w:val="24"/>
          <w:szCs w:val="24"/>
        </w:rPr>
        <w:t xml:space="preserve">y c) </w:t>
      </w:r>
      <w:r w:rsidR="00164BF3" w:rsidRPr="00147840">
        <w:rPr>
          <w:rFonts w:ascii="Arial" w:hAnsi="Arial" w:cs="Arial"/>
          <w:sz w:val="24"/>
          <w:szCs w:val="24"/>
        </w:rPr>
        <w:t>de la Ley de Gobierno del Poder Legislativo y 71 fracción II del Reglamento de la Ley de Gobierno del Poder Legislativo, todos del Estado de Yucatán, sometemos a consideración del Pleno del H. Congreso del Estado de Yu</w:t>
      </w:r>
      <w:r w:rsidR="000B6A66" w:rsidRPr="00147840">
        <w:rPr>
          <w:rFonts w:ascii="Arial" w:hAnsi="Arial" w:cs="Arial"/>
          <w:sz w:val="24"/>
          <w:szCs w:val="24"/>
        </w:rPr>
        <w:t>catán, el siguiente proyecto de,</w:t>
      </w:r>
    </w:p>
    <w:p w14:paraId="731E07E2" w14:textId="77777777" w:rsidR="00F40ACE" w:rsidRPr="00147840" w:rsidRDefault="00F40ACE" w:rsidP="00C6579D">
      <w:pPr>
        <w:pStyle w:val="Textoindependiente2"/>
        <w:spacing w:after="0" w:line="360" w:lineRule="auto"/>
        <w:ind w:firstLine="709"/>
        <w:jc w:val="both"/>
        <w:rPr>
          <w:rFonts w:ascii="Arial" w:hAnsi="Arial" w:cs="Arial"/>
          <w:sz w:val="24"/>
          <w:szCs w:val="24"/>
        </w:rPr>
      </w:pPr>
    </w:p>
    <w:p w14:paraId="62216C13" w14:textId="77777777" w:rsidR="00F40ACE" w:rsidRPr="00084228" w:rsidRDefault="00D62867" w:rsidP="00084228">
      <w:pPr>
        <w:pStyle w:val="Textoindependiente"/>
        <w:spacing w:line="360" w:lineRule="auto"/>
        <w:jc w:val="center"/>
        <w:rPr>
          <w:b/>
          <w:sz w:val="23"/>
          <w:szCs w:val="23"/>
        </w:rPr>
      </w:pPr>
      <w:r w:rsidRPr="00147840">
        <w:rPr>
          <w:rFonts w:ascii="Arial" w:hAnsi="Arial" w:cs="Arial"/>
          <w:sz w:val="24"/>
          <w:szCs w:val="24"/>
        </w:rPr>
        <w:br w:type="column"/>
      </w:r>
      <w:r w:rsidR="00F40ACE" w:rsidRPr="00084228">
        <w:rPr>
          <w:rFonts w:ascii="Arial" w:hAnsi="Arial" w:cs="Arial"/>
          <w:b/>
          <w:sz w:val="23"/>
          <w:szCs w:val="23"/>
        </w:rPr>
        <w:lastRenderedPageBreak/>
        <w:t>DECRETO</w:t>
      </w:r>
    </w:p>
    <w:p w14:paraId="486AD1A0" w14:textId="5CA05241" w:rsidR="00F40ACE" w:rsidRDefault="00F40ACE" w:rsidP="00CF7C6F">
      <w:pPr>
        <w:adjustRightInd w:val="0"/>
        <w:spacing w:after="0" w:line="240" w:lineRule="auto"/>
        <w:ind w:left="0" w:right="-6" w:firstLine="0"/>
        <w:jc w:val="center"/>
        <w:rPr>
          <w:color w:val="auto"/>
          <w:szCs w:val="24"/>
        </w:rPr>
      </w:pPr>
      <w:r w:rsidRPr="00084228">
        <w:rPr>
          <w:b/>
          <w:color w:val="auto"/>
          <w:sz w:val="23"/>
          <w:szCs w:val="23"/>
          <w:lang w:val="es-ES_tradnl"/>
        </w:rPr>
        <w:t xml:space="preserve">Por el que se modifica la Ley de Salud del Estado de Yucatán, en </w:t>
      </w:r>
      <w:r w:rsidR="00CF7C6F" w:rsidRPr="00CF7C6F">
        <w:rPr>
          <w:b/>
          <w:color w:val="auto"/>
          <w:sz w:val="23"/>
          <w:szCs w:val="23"/>
          <w:lang w:val="es-ES_tradnl"/>
        </w:rPr>
        <w:t>materia de calidad del instrumental médico en los servicios preventivos de cáncer.</w:t>
      </w:r>
    </w:p>
    <w:p w14:paraId="0D806E32" w14:textId="77777777" w:rsidR="00CF7C6F" w:rsidRDefault="00CF7C6F" w:rsidP="00CF7C6F">
      <w:pPr>
        <w:adjustRightInd w:val="0"/>
        <w:spacing w:after="0" w:line="240" w:lineRule="auto"/>
        <w:ind w:left="0" w:right="-6" w:firstLine="0"/>
        <w:jc w:val="center"/>
        <w:rPr>
          <w:color w:val="auto"/>
          <w:sz w:val="23"/>
          <w:szCs w:val="23"/>
          <w:lang w:val="es-ES_tradnl"/>
        </w:rPr>
      </w:pPr>
    </w:p>
    <w:p w14:paraId="44F8CA08" w14:textId="4E1AC2F5" w:rsidR="009C1925" w:rsidRPr="00CF7C6F" w:rsidRDefault="009C1925" w:rsidP="00CF7C6F">
      <w:pPr>
        <w:adjustRightInd w:val="0"/>
        <w:spacing w:after="0" w:line="240" w:lineRule="auto"/>
        <w:ind w:left="0" w:right="-6" w:firstLine="0"/>
        <w:jc w:val="center"/>
        <w:rPr>
          <w:b/>
          <w:color w:val="auto"/>
          <w:sz w:val="23"/>
          <w:szCs w:val="23"/>
          <w:lang w:val="es-ES_tradnl"/>
        </w:rPr>
      </w:pPr>
      <w:r w:rsidRPr="00084228">
        <w:rPr>
          <w:b/>
          <w:sz w:val="23"/>
          <w:szCs w:val="23"/>
        </w:rPr>
        <w:t xml:space="preserve">Artículo único. </w:t>
      </w:r>
      <w:r w:rsidRPr="00084228">
        <w:rPr>
          <w:sz w:val="23"/>
          <w:szCs w:val="23"/>
        </w:rPr>
        <w:t xml:space="preserve">Se </w:t>
      </w:r>
      <w:r w:rsidR="00CF7C6F" w:rsidRPr="00CF7C6F">
        <w:rPr>
          <w:color w:val="auto"/>
          <w:sz w:val="23"/>
          <w:szCs w:val="23"/>
        </w:rPr>
        <w:t>crea el artículo 129 Bis de la Ley de Salud en el Estado de Yucatán</w:t>
      </w:r>
      <w:r w:rsidRPr="00084228">
        <w:rPr>
          <w:sz w:val="23"/>
          <w:szCs w:val="23"/>
        </w:rPr>
        <w:t>, para quedar como sigue:</w:t>
      </w:r>
    </w:p>
    <w:p w14:paraId="176B65C2" w14:textId="77777777" w:rsidR="00E73B22" w:rsidRPr="00084228" w:rsidRDefault="00E73B22" w:rsidP="00084228">
      <w:pPr>
        <w:adjustRightInd w:val="0"/>
        <w:spacing w:after="0" w:line="360" w:lineRule="auto"/>
        <w:ind w:left="0" w:firstLine="0"/>
        <w:rPr>
          <w:b/>
          <w:color w:val="auto"/>
          <w:sz w:val="23"/>
          <w:szCs w:val="23"/>
          <w:lang w:val="es-ES_tradnl"/>
        </w:rPr>
      </w:pPr>
    </w:p>
    <w:p w14:paraId="76F6512E" w14:textId="7C1B0ADB" w:rsidR="00550C76" w:rsidRDefault="00550C76" w:rsidP="00550C76">
      <w:pPr>
        <w:pStyle w:val="Cuerpo"/>
        <w:spacing w:after="0" w:line="276" w:lineRule="auto"/>
        <w:jc w:val="both"/>
        <w:rPr>
          <w:rFonts w:ascii="Arial" w:eastAsia="Arial" w:hAnsi="Arial" w:cs="Arial"/>
          <w:color w:val="auto"/>
          <w:sz w:val="23"/>
          <w:szCs w:val="23"/>
          <w14:textOutline w14:w="0" w14:cap="rnd" w14:cmpd="sng" w14:algn="ctr">
            <w14:noFill/>
            <w14:prstDash w14:val="solid"/>
            <w14:bevel/>
          </w14:textOutline>
        </w:rPr>
      </w:pPr>
      <w:r w:rsidRPr="00550C76">
        <w:rPr>
          <w:rFonts w:ascii="Arial" w:eastAsia="Arial" w:hAnsi="Arial" w:cs="Arial"/>
          <w:b/>
          <w:bCs/>
          <w:color w:val="auto"/>
          <w:sz w:val="23"/>
          <w:szCs w:val="23"/>
          <w14:textOutline w14:w="0" w14:cap="rnd" w14:cmpd="sng" w14:algn="ctr">
            <w14:noFill/>
            <w14:prstDash w14:val="solid"/>
            <w14:bevel/>
          </w14:textOutline>
        </w:rPr>
        <w:t>Artículo 129 Bis. -</w:t>
      </w:r>
      <w:r w:rsidRPr="00550C76">
        <w:rPr>
          <w:rFonts w:ascii="Arial" w:eastAsia="Arial" w:hAnsi="Arial" w:cs="Arial"/>
          <w:color w:val="auto"/>
          <w:sz w:val="23"/>
          <w:szCs w:val="23"/>
          <w14:textOutline w14:w="0" w14:cap="rnd" w14:cmpd="sng" w14:algn="ctr">
            <w14:noFill/>
            <w14:prstDash w14:val="solid"/>
            <w14:bevel/>
          </w14:textOutline>
        </w:rPr>
        <w:t xml:space="preserve"> Las autoridades sanitarias deberán, en el ámbito de sus competencias, verificar, vigilar y supervisar tanto las condiciones físicas, técnicas o cualquier otra, que garantice la calidad, idoneidad y eficacia del instrumental médico utilizado por centros de salud, clínicas y hospitales, en términos del presente capitulo y demás ordenamientos en materia de prevención al cáncer de mama, tratamientos oncológicos y demás enfermedades no transmisibles o padecimientos.</w:t>
      </w:r>
    </w:p>
    <w:p w14:paraId="347C6573" w14:textId="77777777" w:rsidR="00550C76" w:rsidRPr="00550C76" w:rsidRDefault="00550C76" w:rsidP="00550C76">
      <w:pPr>
        <w:pStyle w:val="Cuerpo"/>
        <w:spacing w:after="0" w:line="276" w:lineRule="auto"/>
        <w:jc w:val="both"/>
        <w:rPr>
          <w:color w:val="auto"/>
          <w:sz w:val="23"/>
          <w:szCs w:val="23"/>
          <w14:textOutline w14:w="0" w14:cap="rnd" w14:cmpd="sng" w14:algn="ctr">
            <w14:noFill/>
            <w14:prstDash w14:val="solid"/>
            <w14:bevel/>
          </w14:textOutline>
        </w:rPr>
      </w:pPr>
    </w:p>
    <w:p w14:paraId="6074AE96" w14:textId="234CCA37" w:rsidR="00EC7C51" w:rsidRDefault="00550C76" w:rsidP="00550C76">
      <w:pPr>
        <w:adjustRightInd w:val="0"/>
        <w:spacing w:after="0" w:line="276" w:lineRule="auto"/>
        <w:ind w:left="0" w:firstLine="0"/>
        <w:rPr>
          <w:color w:val="auto"/>
          <w:sz w:val="23"/>
          <w:szCs w:val="23"/>
        </w:rPr>
      </w:pPr>
      <w:r w:rsidRPr="00550C76">
        <w:rPr>
          <w:color w:val="auto"/>
          <w:sz w:val="23"/>
          <w:szCs w:val="23"/>
        </w:rPr>
        <w:t>Las autoridades sanitarias a las que hace referencia el articulo deberán verificar, vigilar y supervisar que el personal encargado de operar, maniobrar, manipular o utilicen el instrumental médico al que alude el párrafo que antecede, cuenten con los conocimientos técnicos para ello en términos de la normatividad aplicable.</w:t>
      </w:r>
    </w:p>
    <w:p w14:paraId="53F666DD" w14:textId="77777777" w:rsidR="00550C76" w:rsidRPr="00550C76" w:rsidRDefault="00550C76" w:rsidP="00550C76">
      <w:pPr>
        <w:adjustRightInd w:val="0"/>
        <w:spacing w:after="0" w:line="360" w:lineRule="auto"/>
        <w:ind w:left="0" w:firstLine="0"/>
        <w:rPr>
          <w:color w:val="auto"/>
          <w:sz w:val="23"/>
          <w:szCs w:val="23"/>
        </w:rPr>
      </w:pPr>
    </w:p>
    <w:p w14:paraId="775A974A" w14:textId="77777777" w:rsidR="00F40ACE" w:rsidRPr="00084228" w:rsidRDefault="00F40ACE" w:rsidP="00084228">
      <w:pPr>
        <w:adjustRightInd w:val="0"/>
        <w:spacing w:after="0" w:line="360" w:lineRule="auto"/>
        <w:ind w:left="0" w:firstLine="0"/>
        <w:jc w:val="center"/>
        <w:rPr>
          <w:b/>
          <w:color w:val="auto"/>
          <w:sz w:val="23"/>
          <w:szCs w:val="23"/>
          <w:lang w:val="es-ES_tradnl"/>
        </w:rPr>
      </w:pPr>
      <w:r w:rsidRPr="00084228">
        <w:rPr>
          <w:b/>
          <w:color w:val="auto"/>
          <w:sz w:val="23"/>
          <w:szCs w:val="23"/>
          <w:lang w:val="es-ES_tradnl"/>
        </w:rPr>
        <w:t>Transitorios:</w:t>
      </w:r>
    </w:p>
    <w:p w14:paraId="696AFA2D" w14:textId="77777777" w:rsidR="00F40ACE" w:rsidRPr="00084228" w:rsidRDefault="00F40ACE" w:rsidP="00084228">
      <w:pPr>
        <w:adjustRightInd w:val="0"/>
        <w:spacing w:after="0" w:line="360" w:lineRule="auto"/>
        <w:ind w:left="0" w:firstLine="0"/>
        <w:rPr>
          <w:b/>
          <w:color w:val="auto"/>
          <w:sz w:val="23"/>
          <w:szCs w:val="23"/>
          <w:lang w:val="es-ES_tradnl"/>
        </w:rPr>
      </w:pPr>
    </w:p>
    <w:p w14:paraId="480C79C6" w14:textId="77777777" w:rsidR="00F40ACE" w:rsidRPr="00084228" w:rsidRDefault="00F40ACE" w:rsidP="00084228">
      <w:pPr>
        <w:adjustRightInd w:val="0"/>
        <w:spacing w:after="0" w:line="360" w:lineRule="auto"/>
        <w:ind w:left="0" w:firstLine="0"/>
        <w:rPr>
          <w:b/>
          <w:color w:val="auto"/>
          <w:sz w:val="23"/>
          <w:szCs w:val="23"/>
          <w:lang w:val="es-ES_tradnl"/>
        </w:rPr>
      </w:pPr>
      <w:r w:rsidRPr="00084228">
        <w:rPr>
          <w:b/>
          <w:color w:val="auto"/>
          <w:sz w:val="23"/>
          <w:szCs w:val="23"/>
          <w:lang w:val="es-ES_tradnl"/>
        </w:rPr>
        <w:t>Artículo primero. Entrada en vigor.</w:t>
      </w:r>
    </w:p>
    <w:p w14:paraId="21A86A36" w14:textId="77777777" w:rsidR="00F40ACE" w:rsidRPr="00084228" w:rsidRDefault="00F40ACE" w:rsidP="00084228">
      <w:pPr>
        <w:adjustRightInd w:val="0"/>
        <w:spacing w:after="0" w:line="360" w:lineRule="auto"/>
        <w:ind w:left="0" w:firstLine="0"/>
        <w:rPr>
          <w:color w:val="auto"/>
          <w:sz w:val="23"/>
          <w:szCs w:val="23"/>
          <w:lang w:val="es-ES_tradnl"/>
        </w:rPr>
      </w:pPr>
      <w:r w:rsidRPr="00084228">
        <w:rPr>
          <w:color w:val="auto"/>
          <w:sz w:val="23"/>
          <w:szCs w:val="23"/>
          <w:lang w:val="es-ES_tradnl"/>
        </w:rPr>
        <w:t>Este decreto entrará en vigor el día siguiente de su publicación en el Diario Oficial del Gobierno del Estado de Yucatán.</w:t>
      </w:r>
    </w:p>
    <w:p w14:paraId="54FF65D1" w14:textId="77777777" w:rsidR="001106A3" w:rsidRPr="00084228" w:rsidRDefault="001106A3" w:rsidP="00084228">
      <w:pPr>
        <w:adjustRightInd w:val="0"/>
        <w:spacing w:after="0" w:line="360" w:lineRule="auto"/>
        <w:ind w:left="0" w:firstLine="0"/>
        <w:rPr>
          <w:color w:val="auto"/>
          <w:sz w:val="23"/>
          <w:szCs w:val="23"/>
          <w:lang w:val="es-ES_tradnl"/>
        </w:rPr>
      </w:pPr>
    </w:p>
    <w:p w14:paraId="64F1F8B6" w14:textId="77777777" w:rsidR="00F40ACE" w:rsidRPr="00084228" w:rsidRDefault="00F40ACE" w:rsidP="00084228">
      <w:pPr>
        <w:adjustRightInd w:val="0"/>
        <w:spacing w:after="0" w:line="360" w:lineRule="auto"/>
        <w:ind w:left="0" w:firstLine="0"/>
        <w:rPr>
          <w:b/>
          <w:color w:val="auto"/>
          <w:sz w:val="23"/>
          <w:szCs w:val="23"/>
          <w:lang w:val="es-ES_tradnl"/>
        </w:rPr>
      </w:pPr>
      <w:r w:rsidRPr="00084228">
        <w:rPr>
          <w:b/>
          <w:color w:val="auto"/>
          <w:sz w:val="23"/>
          <w:szCs w:val="23"/>
          <w:lang w:val="es-ES_tradnl"/>
        </w:rPr>
        <w:t>Artículo segundo. Derogación tácita.</w:t>
      </w:r>
    </w:p>
    <w:p w14:paraId="31DF4CA3" w14:textId="77777777" w:rsidR="00F40ACE" w:rsidRPr="00084228" w:rsidRDefault="00F40ACE" w:rsidP="00084228">
      <w:pPr>
        <w:adjustRightInd w:val="0"/>
        <w:spacing w:after="0" w:line="360" w:lineRule="auto"/>
        <w:ind w:left="0" w:firstLine="0"/>
        <w:rPr>
          <w:color w:val="auto"/>
          <w:sz w:val="23"/>
          <w:szCs w:val="23"/>
          <w:lang w:val="es-ES_tradnl"/>
        </w:rPr>
      </w:pPr>
      <w:r w:rsidRPr="00084228">
        <w:rPr>
          <w:color w:val="auto"/>
          <w:sz w:val="23"/>
          <w:szCs w:val="23"/>
          <w:lang w:val="es-ES_tradnl"/>
        </w:rPr>
        <w:t>Se derogan todas aquellas disposiciones de igual o menor jerarquía, que se opongan a este decreto.</w:t>
      </w:r>
    </w:p>
    <w:p w14:paraId="5E8BDFFB" w14:textId="77777777" w:rsidR="00F40ACE" w:rsidRPr="00084228" w:rsidRDefault="00F40ACE" w:rsidP="00084228">
      <w:pPr>
        <w:adjustRightInd w:val="0"/>
        <w:spacing w:after="0" w:line="360" w:lineRule="auto"/>
        <w:ind w:left="0" w:firstLine="0"/>
        <w:rPr>
          <w:b/>
          <w:color w:val="auto"/>
          <w:sz w:val="23"/>
          <w:szCs w:val="23"/>
          <w:lang w:val="es-ES_tradnl"/>
        </w:rPr>
      </w:pPr>
    </w:p>
    <w:p w14:paraId="371C8710" w14:textId="7178941B" w:rsidR="00C80038" w:rsidRPr="00084228" w:rsidRDefault="00C80038" w:rsidP="00084228">
      <w:pPr>
        <w:spacing w:after="0" w:line="240" w:lineRule="auto"/>
        <w:ind w:left="0" w:firstLine="708"/>
        <w:rPr>
          <w:b/>
          <w:color w:val="auto"/>
          <w:sz w:val="23"/>
          <w:szCs w:val="23"/>
        </w:rPr>
      </w:pPr>
      <w:r w:rsidRPr="00084228">
        <w:rPr>
          <w:b/>
          <w:color w:val="auto"/>
          <w:sz w:val="23"/>
          <w:szCs w:val="23"/>
        </w:rPr>
        <w:t xml:space="preserve">DADO EN LA SALA DE </w:t>
      </w:r>
      <w:r w:rsidR="00550C76">
        <w:rPr>
          <w:b/>
          <w:color w:val="auto"/>
          <w:sz w:val="23"/>
          <w:szCs w:val="23"/>
        </w:rPr>
        <w:t xml:space="preserve">USOS MÚLTIPLES </w:t>
      </w:r>
      <w:r w:rsidR="004230F8" w:rsidRPr="00084228">
        <w:rPr>
          <w:b/>
          <w:color w:val="auto"/>
          <w:sz w:val="23"/>
          <w:szCs w:val="23"/>
        </w:rPr>
        <w:t>“</w:t>
      </w:r>
      <w:r w:rsidR="00550C76">
        <w:rPr>
          <w:b/>
          <w:color w:val="auto"/>
          <w:sz w:val="23"/>
          <w:szCs w:val="23"/>
        </w:rPr>
        <w:t>MAESTRA CONSUELO ZAVALA CASTILLO</w:t>
      </w:r>
      <w:r w:rsidR="004230F8" w:rsidRPr="00084228">
        <w:rPr>
          <w:b/>
          <w:color w:val="auto"/>
          <w:sz w:val="23"/>
          <w:szCs w:val="23"/>
        </w:rPr>
        <w:t>”</w:t>
      </w:r>
      <w:r w:rsidRPr="00084228">
        <w:rPr>
          <w:b/>
          <w:color w:val="auto"/>
          <w:sz w:val="23"/>
          <w:szCs w:val="23"/>
        </w:rPr>
        <w:t xml:space="preserve"> DEL RECINTO DEL PODER LEGISLATIVO, EN LA CIUDAD DE MÉRIDA, YUCATÁN, A LOS</w:t>
      </w:r>
      <w:r w:rsidR="00F676BE">
        <w:rPr>
          <w:b/>
          <w:color w:val="auto"/>
          <w:sz w:val="23"/>
          <w:szCs w:val="23"/>
        </w:rPr>
        <w:t xml:space="preserve"> </w:t>
      </w:r>
      <w:r w:rsidR="00550C76">
        <w:rPr>
          <w:b/>
          <w:color w:val="auto"/>
          <w:sz w:val="23"/>
          <w:szCs w:val="23"/>
        </w:rPr>
        <w:t>VEINTI</w:t>
      </w:r>
      <w:r w:rsidR="007349CA">
        <w:rPr>
          <w:b/>
          <w:color w:val="auto"/>
          <w:sz w:val="23"/>
          <w:szCs w:val="23"/>
        </w:rPr>
        <w:t>SEÍS</w:t>
      </w:r>
      <w:r w:rsidR="00550C76">
        <w:rPr>
          <w:b/>
          <w:color w:val="auto"/>
          <w:sz w:val="23"/>
          <w:szCs w:val="23"/>
        </w:rPr>
        <w:t xml:space="preserve"> DÍAS </w:t>
      </w:r>
      <w:r w:rsidRPr="00084228">
        <w:rPr>
          <w:b/>
          <w:color w:val="auto"/>
          <w:sz w:val="23"/>
          <w:szCs w:val="23"/>
        </w:rPr>
        <w:t xml:space="preserve">DEL MES DE </w:t>
      </w:r>
      <w:r w:rsidR="00550C76">
        <w:rPr>
          <w:b/>
          <w:color w:val="auto"/>
          <w:sz w:val="23"/>
          <w:szCs w:val="23"/>
        </w:rPr>
        <w:t>MAYO</w:t>
      </w:r>
      <w:r w:rsidR="00F676BE">
        <w:rPr>
          <w:b/>
          <w:color w:val="auto"/>
          <w:sz w:val="23"/>
          <w:szCs w:val="23"/>
        </w:rPr>
        <w:t xml:space="preserve"> </w:t>
      </w:r>
      <w:r w:rsidRPr="00084228">
        <w:rPr>
          <w:b/>
          <w:color w:val="auto"/>
          <w:sz w:val="23"/>
          <w:szCs w:val="23"/>
        </w:rPr>
        <w:t xml:space="preserve">DEL AÑO DOS MIL </w:t>
      </w:r>
      <w:r w:rsidR="00550C76">
        <w:rPr>
          <w:b/>
          <w:color w:val="auto"/>
          <w:sz w:val="23"/>
          <w:szCs w:val="23"/>
        </w:rPr>
        <w:t>VEINTIUNO</w:t>
      </w:r>
      <w:r w:rsidRPr="00084228">
        <w:rPr>
          <w:b/>
          <w:color w:val="auto"/>
          <w:sz w:val="23"/>
          <w:szCs w:val="23"/>
        </w:rPr>
        <w:t>.</w:t>
      </w:r>
    </w:p>
    <w:p w14:paraId="5C763359" w14:textId="18409507" w:rsidR="00BF0468" w:rsidRDefault="00BF0468" w:rsidP="00084228">
      <w:pPr>
        <w:pStyle w:val="Textoindependiente"/>
        <w:ind w:left="10" w:right="62"/>
        <w:jc w:val="center"/>
        <w:rPr>
          <w:rFonts w:ascii="Arial" w:hAnsi="Arial" w:cs="Arial"/>
          <w:b/>
          <w:caps/>
          <w:sz w:val="23"/>
          <w:szCs w:val="23"/>
          <w:lang w:val="es-MX"/>
        </w:rPr>
      </w:pPr>
    </w:p>
    <w:p w14:paraId="00A1F999" w14:textId="77777777" w:rsidR="00550C76" w:rsidRPr="00084228" w:rsidRDefault="00550C76" w:rsidP="00084228">
      <w:pPr>
        <w:pStyle w:val="Textoindependiente"/>
        <w:ind w:left="10" w:right="62"/>
        <w:jc w:val="center"/>
        <w:rPr>
          <w:rFonts w:ascii="Arial" w:hAnsi="Arial" w:cs="Arial"/>
          <w:b/>
          <w:caps/>
          <w:sz w:val="23"/>
          <w:szCs w:val="23"/>
          <w:lang w:val="es-MX"/>
        </w:rPr>
      </w:pPr>
    </w:p>
    <w:p w14:paraId="41E0D100" w14:textId="46E88B25" w:rsidR="00C80038" w:rsidRPr="00084228" w:rsidRDefault="00C80038" w:rsidP="00550C76">
      <w:pPr>
        <w:pStyle w:val="Textoindependiente"/>
        <w:ind w:left="10" w:right="62"/>
        <w:jc w:val="center"/>
        <w:rPr>
          <w:rFonts w:ascii="Arial" w:hAnsi="Arial" w:cs="Arial"/>
          <w:b/>
          <w:caps/>
          <w:sz w:val="23"/>
          <w:szCs w:val="23"/>
        </w:rPr>
      </w:pPr>
      <w:r w:rsidRPr="00084228">
        <w:rPr>
          <w:rFonts w:ascii="Arial" w:hAnsi="Arial" w:cs="Arial"/>
          <w:b/>
          <w:caps/>
          <w:sz w:val="23"/>
          <w:szCs w:val="23"/>
        </w:rPr>
        <w:lastRenderedPageBreak/>
        <w:t xml:space="preserve">COMISIóN PERMANENTE DE </w:t>
      </w:r>
      <w:r w:rsidR="000E068A" w:rsidRPr="00084228">
        <w:rPr>
          <w:rFonts w:ascii="Arial" w:hAnsi="Arial" w:cs="Arial"/>
          <w:b/>
          <w:caps/>
          <w:sz w:val="23"/>
          <w:szCs w:val="23"/>
        </w:rPr>
        <w:t>SALUD Y SEGURIDAD SOCIAL</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147840" w:rsidRPr="00147840" w14:paraId="4081D917" w14:textId="77777777" w:rsidTr="009F4572">
        <w:trPr>
          <w:tblHeader/>
        </w:trPr>
        <w:tc>
          <w:tcPr>
            <w:tcW w:w="2244" w:type="dxa"/>
            <w:tcBorders>
              <w:bottom w:val="single" w:sz="4" w:space="0" w:color="auto"/>
            </w:tcBorders>
            <w:shd w:val="clear" w:color="auto" w:fill="BFBFBF" w:themeFill="background1" w:themeFillShade="BF"/>
          </w:tcPr>
          <w:p w14:paraId="68BEB9CD" w14:textId="77777777" w:rsidR="00DC79C9" w:rsidRPr="00147840" w:rsidRDefault="00DC79C9" w:rsidP="006254CA">
            <w:pPr>
              <w:pStyle w:val="Textoindependiente"/>
              <w:ind w:right="62"/>
              <w:jc w:val="center"/>
              <w:rPr>
                <w:rFonts w:ascii="Arial" w:hAnsi="Arial" w:cs="Arial"/>
                <w:b/>
                <w:caps/>
                <w:sz w:val="20"/>
              </w:rPr>
            </w:pPr>
          </w:p>
          <w:p w14:paraId="77EACE47" w14:textId="77777777"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CARGO</w:t>
            </w:r>
          </w:p>
          <w:p w14:paraId="05F86DB6" w14:textId="77777777" w:rsidR="00DC79C9" w:rsidRPr="00147840" w:rsidRDefault="00DC79C9" w:rsidP="006254CA">
            <w:pPr>
              <w:pStyle w:val="Textoindependiente"/>
              <w:ind w:right="62"/>
              <w:jc w:val="center"/>
              <w:rPr>
                <w:rFonts w:ascii="Arial" w:hAnsi="Arial" w:cs="Arial"/>
                <w:b/>
                <w:caps/>
                <w:sz w:val="20"/>
              </w:rPr>
            </w:pPr>
          </w:p>
        </w:tc>
        <w:tc>
          <w:tcPr>
            <w:tcW w:w="2244" w:type="dxa"/>
            <w:tcBorders>
              <w:bottom w:val="single" w:sz="4" w:space="0" w:color="auto"/>
            </w:tcBorders>
            <w:shd w:val="clear" w:color="auto" w:fill="BFBFBF" w:themeFill="background1" w:themeFillShade="BF"/>
          </w:tcPr>
          <w:p w14:paraId="26959298" w14:textId="77777777" w:rsidR="00DC79C9" w:rsidRPr="00147840" w:rsidRDefault="00DC79C9" w:rsidP="006254CA">
            <w:pPr>
              <w:pStyle w:val="Textoindependiente"/>
              <w:ind w:right="62"/>
              <w:jc w:val="center"/>
              <w:rPr>
                <w:rFonts w:ascii="Arial" w:hAnsi="Arial" w:cs="Arial"/>
                <w:b/>
                <w:caps/>
                <w:sz w:val="20"/>
              </w:rPr>
            </w:pPr>
          </w:p>
          <w:p w14:paraId="5325A2E4" w14:textId="77777777"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NOMBRE</w:t>
            </w:r>
          </w:p>
        </w:tc>
        <w:tc>
          <w:tcPr>
            <w:tcW w:w="2242" w:type="dxa"/>
            <w:tcBorders>
              <w:bottom w:val="single" w:sz="4" w:space="0" w:color="auto"/>
            </w:tcBorders>
            <w:shd w:val="clear" w:color="auto" w:fill="BFBFBF" w:themeFill="background1" w:themeFillShade="BF"/>
          </w:tcPr>
          <w:p w14:paraId="65E6DE37" w14:textId="77777777" w:rsidR="00DC79C9" w:rsidRPr="00147840" w:rsidRDefault="00DC79C9" w:rsidP="006254CA">
            <w:pPr>
              <w:pStyle w:val="Textoindependiente"/>
              <w:ind w:right="62"/>
              <w:jc w:val="center"/>
              <w:rPr>
                <w:rFonts w:ascii="Arial" w:hAnsi="Arial" w:cs="Arial"/>
                <w:b/>
                <w:caps/>
                <w:sz w:val="20"/>
              </w:rPr>
            </w:pPr>
          </w:p>
          <w:p w14:paraId="64E7D891" w14:textId="77777777"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VOTO A FAVOR</w:t>
            </w:r>
          </w:p>
        </w:tc>
        <w:tc>
          <w:tcPr>
            <w:tcW w:w="2243" w:type="dxa"/>
            <w:tcBorders>
              <w:bottom w:val="single" w:sz="4" w:space="0" w:color="auto"/>
            </w:tcBorders>
            <w:shd w:val="clear" w:color="auto" w:fill="BFBFBF" w:themeFill="background1" w:themeFillShade="BF"/>
          </w:tcPr>
          <w:p w14:paraId="2D6C24CB" w14:textId="77777777" w:rsidR="00DC79C9" w:rsidRPr="00147840" w:rsidRDefault="00DC79C9" w:rsidP="006254CA">
            <w:pPr>
              <w:pStyle w:val="Textoindependiente"/>
              <w:ind w:right="62"/>
              <w:jc w:val="center"/>
              <w:rPr>
                <w:rFonts w:ascii="Arial" w:hAnsi="Arial" w:cs="Arial"/>
                <w:b/>
                <w:caps/>
                <w:sz w:val="20"/>
              </w:rPr>
            </w:pPr>
          </w:p>
          <w:p w14:paraId="28CC4BBA" w14:textId="77777777"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VOTO EN CONTRA</w:t>
            </w:r>
          </w:p>
        </w:tc>
      </w:tr>
      <w:tr w:rsidR="00147840" w:rsidRPr="00147840" w14:paraId="42199D08" w14:textId="77777777" w:rsidTr="009F4572">
        <w:tc>
          <w:tcPr>
            <w:tcW w:w="2244" w:type="dxa"/>
            <w:tcBorders>
              <w:bottom w:val="single" w:sz="4" w:space="0" w:color="auto"/>
            </w:tcBorders>
            <w:shd w:val="clear" w:color="auto" w:fill="FFFFFF" w:themeFill="background1"/>
          </w:tcPr>
          <w:p w14:paraId="50721BE0" w14:textId="77777777" w:rsidR="00DC79C9" w:rsidRPr="00147840" w:rsidRDefault="00DC79C9" w:rsidP="006254CA">
            <w:pPr>
              <w:pStyle w:val="Textoindependiente"/>
              <w:ind w:right="62"/>
              <w:jc w:val="center"/>
              <w:rPr>
                <w:rFonts w:ascii="Arial" w:hAnsi="Arial" w:cs="Arial"/>
                <w:b/>
                <w:caps/>
                <w:sz w:val="20"/>
              </w:rPr>
            </w:pPr>
          </w:p>
          <w:p w14:paraId="44A43605" w14:textId="77777777" w:rsidR="00DC79C9" w:rsidRPr="00147840" w:rsidRDefault="00DC79C9" w:rsidP="006254CA">
            <w:pPr>
              <w:pStyle w:val="Textoindependiente"/>
              <w:ind w:right="62"/>
              <w:jc w:val="center"/>
              <w:rPr>
                <w:rFonts w:ascii="Arial" w:hAnsi="Arial" w:cs="Arial"/>
                <w:b/>
                <w:caps/>
                <w:sz w:val="20"/>
              </w:rPr>
            </w:pPr>
          </w:p>
          <w:p w14:paraId="6AB928E4" w14:textId="77777777" w:rsidR="00DC79C9" w:rsidRPr="00147840" w:rsidRDefault="00DC79C9" w:rsidP="006254CA">
            <w:pPr>
              <w:pStyle w:val="Textoindependiente"/>
              <w:ind w:right="62"/>
              <w:jc w:val="center"/>
              <w:rPr>
                <w:rFonts w:ascii="Arial" w:hAnsi="Arial" w:cs="Arial"/>
                <w:b/>
                <w:caps/>
                <w:sz w:val="20"/>
              </w:rPr>
            </w:pPr>
          </w:p>
          <w:p w14:paraId="5C62B32E" w14:textId="77777777"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rPr>
              <w:t>PRESIDENT</w:t>
            </w:r>
            <w:r w:rsidR="002D4D3E" w:rsidRPr="00147840">
              <w:rPr>
                <w:rFonts w:ascii="Arial" w:hAnsi="Arial" w:cs="Arial"/>
                <w:b/>
                <w:caps/>
                <w:sz w:val="20"/>
              </w:rPr>
              <w:t>E</w:t>
            </w:r>
          </w:p>
        </w:tc>
        <w:tc>
          <w:tcPr>
            <w:tcW w:w="2244" w:type="dxa"/>
            <w:tcBorders>
              <w:bottom w:val="single" w:sz="4" w:space="0" w:color="auto"/>
            </w:tcBorders>
          </w:tcPr>
          <w:p w14:paraId="5180CB52" w14:textId="77777777" w:rsidR="00D679FD"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14:anchorId="13B5EA04" wp14:editId="44DF670E">
                  <wp:extent cx="866633" cy="1157022"/>
                  <wp:effectExtent l="0" t="0" r="0" b="5080"/>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diputado_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714" cy="1177156"/>
                          </a:xfrm>
                          <a:prstGeom prst="rect">
                            <a:avLst/>
                          </a:prstGeom>
                          <a:noFill/>
                          <a:ln>
                            <a:noFill/>
                          </a:ln>
                        </pic:spPr>
                      </pic:pic>
                    </a:graphicData>
                  </a:graphic>
                </wp:inline>
              </w:drawing>
            </w:r>
          </w:p>
          <w:p w14:paraId="5504D9EF" w14:textId="77777777"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lang w:val="es-MX"/>
              </w:rPr>
              <w:t xml:space="preserve">DIP. </w:t>
            </w:r>
            <w:r w:rsidR="002D4D3E" w:rsidRPr="00147840">
              <w:rPr>
                <w:rFonts w:ascii="Arial" w:hAnsi="Arial" w:cs="Arial"/>
                <w:b/>
                <w:sz w:val="20"/>
              </w:rPr>
              <w:t>MANUEL ARMANDO DÍAZ SUÁREZ</w:t>
            </w:r>
          </w:p>
        </w:tc>
        <w:tc>
          <w:tcPr>
            <w:tcW w:w="2242" w:type="dxa"/>
            <w:tcBorders>
              <w:bottom w:val="single" w:sz="4" w:space="0" w:color="auto"/>
            </w:tcBorders>
          </w:tcPr>
          <w:p w14:paraId="36299B2A" w14:textId="77777777" w:rsidR="00D679FD" w:rsidRPr="00147840" w:rsidRDefault="00D679FD" w:rsidP="006254CA">
            <w:pPr>
              <w:pStyle w:val="Textoindependiente"/>
              <w:ind w:right="62"/>
              <w:rPr>
                <w:rFonts w:ascii="Arial" w:hAnsi="Arial" w:cs="Arial"/>
                <w:b/>
                <w:caps/>
                <w:sz w:val="20"/>
              </w:rPr>
            </w:pPr>
          </w:p>
          <w:p w14:paraId="75325EF7" w14:textId="77777777" w:rsidR="00DC79C9" w:rsidRPr="00147840" w:rsidRDefault="00DC79C9" w:rsidP="006254CA">
            <w:pPr>
              <w:pStyle w:val="Textoindependiente"/>
              <w:ind w:right="62"/>
              <w:rPr>
                <w:rFonts w:ascii="Arial" w:hAnsi="Arial" w:cs="Arial"/>
                <w:b/>
                <w:caps/>
                <w:sz w:val="20"/>
              </w:rPr>
            </w:pPr>
          </w:p>
          <w:p w14:paraId="2872193A" w14:textId="77777777" w:rsidR="00DC79C9" w:rsidRPr="00147840" w:rsidRDefault="00DC79C9" w:rsidP="006254CA">
            <w:pPr>
              <w:pStyle w:val="Textoindependiente"/>
              <w:ind w:right="62"/>
              <w:rPr>
                <w:rFonts w:ascii="Arial" w:hAnsi="Arial" w:cs="Arial"/>
                <w:b/>
                <w:caps/>
                <w:sz w:val="20"/>
              </w:rPr>
            </w:pPr>
          </w:p>
          <w:p w14:paraId="3C3E8456" w14:textId="77777777" w:rsidR="00DC79C9" w:rsidRPr="00147840" w:rsidRDefault="00DC79C9" w:rsidP="006254CA">
            <w:pPr>
              <w:pStyle w:val="Textoindependiente"/>
              <w:ind w:right="62"/>
              <w:rPr>
                <w:rFonts w:ascii="Arial" w:hAnsi="Arial" w:cs="Arial"/>
                <w:b/>
                <w:caps/>
                <w:sz w:val="20"/>
              </w:rPr>
            </w:pPr>
          </w:p>
          <w:p w14:paraId="4567AEE9" w14:textId="77777777" w:rsidR="00DC79C9" w:rsidRPr="00147840" w:rsidRDefault="00DC79C9" w:rsidP="006254CA">
            <w:pPr>
              <w:pStyle w:val="Textoindependiente"/>
              <w:ind w:right="62"/>
              <w:rPr>
                <w:rFonts w:ascii="Arial" w:hAnsi="Arial" w:cs="Arial"/>
                <w:b/>
                <w:caps/>
                <w:sz w:val="20"/>
              </w:rPr>
            </w:pPr>
          </w:p>
          <w:p w14:paraId="35ADE80D" w14:textId="77777777" w:rsidR="00DC79C9" w:rsidRPr="00147840" w:rsidRDefault="00DC79C9" w:rsidP="006254CA">
            <w:pPr>
              <w:pStyle w:val="Textoindependiente"/>
              <w:ind w:right="62"/>
              <w:rPr>
                <w:rFonts w:ascii="Arial" w:hAnsi="Arial" w:cs="Arial"/>
                <w:b/>
                <w:caps/>
                <w:sz w:val="20"/>
              </w:rPr>
            </w:pPr>
          </w:p>
          <w:p w14:paraId="6BAC1888" w14:textId="77777777" w:rsidR="00DC79C9" w:rsidRPr="00147840" w:rsidRDefault="00DC79C9" w:rsidP="006254CA">
            <w:pPr>
              <w:pStyle w:val="Textoindependiente"/>
              <w:ind w:right="62"/>
              <w:rPr>
                <w:rFonts w:ascii="Arial" w:hAnsi="Arial" w:cs="Arial"/>
                <w:b/>
                <w:caps/>
                <w:sz w:val="20"/>
              </w:rPr>
            </w:pPr>
          </w:p>
          <w:p w14:paraId="44360321" w14:textId="77777777" w:rsidR="00DC79C9" w:rsidRPr="00147840" w:rsidRDefault="00DC79C9" w:rsidP="006254CA">
            <w:pPr>
              <w:pStyle w:val="Textoindependiente"/>
              <w:ind w:right="62"/>
              <w:rPr>
                <w:rFonts w:ascii="Arial" w:hAnsi="Arial" w:cs="Arial"/>
                <w:b/>
                <w:caps/>
                <w:sz w:val="20"/>
              </w:rPr>
            </w:pPr>
          </w:p>
        </w:tc>
        <w:tc>
          <w:tcPr>
            <w:tcW w:w="2243" w:type="dxa"/>
            <w:tcBorders>
              <w:bottom w:val="single" w:sz="4" w:space="0" w:color="auto"/>
            </w:tcBorders>
          </w:tcPr>
          <w:p w14:paraId="6722EE37" w14:textId="77777777" w:rsidR="00D679FD" w:rsidRPr="00147840" w:rsidRDefault="00D679FD" w:rsidP="006254CA">
            <w:pPr>
              <w:pStyle w:val="Textoindependiente"/>
              <w:ind w:right="62"/>
              <w:rPr>
                <w:rFonts w:ascii="Arial" w:hAnsi="Arial" w:cs="Arial"/>
                <w:b/>
                <w:caps/>
                <w:sz w:val="20"/>
              </w:rPr>
            </w:pPr>
          </w:p>
        </w:tc>
      </w:tr>
      <w:tr w:rsidR="00147840" w:rsidRPr="00147840" w14:paraId="5E03DBA9" w14:textId="77777777" w:rsidTr="009F4572">
        <w:trPr>
          <w:trHeight w:val="2396"/>
        </w:trPr>
        <w:tc>
          <w:tcPr>
            <w:tcW w:w="2244" w:type="dxa"/>
            <w:tcBorders>
              <w:top w:val="nil"/>
              <w:bottom w:val="single" w:sz="4" w:space="0" w:color="auto"/>
            </w:tcBorders>
            <w:shd w:val="clear" w:color="auto" w:fill="FFFFFF" w:themeFill="background1"/>
          </w:tcPr>
          <w:p w14:paraId="7112A9DC" w14:textId="77777777" w:rsidR="00DC79C9" w:rsidRPr="00147840" w:rsidRDefault="00DC79C9" w:rsidP="006254CA">
            <w:pPr>
              <w:pStyle w:val="Textoindependiente"/>
              <w:ind w:right="62"/>
              <w:jc w:val="center"/>
              <w:rPr>
                <w:rFonts w:ascii="Arial" w:hAnsi="Arial" w:cs="Arial"/>
                <w:b/>
                <w:caps/>
                <w:sz w:val="20"/>
              </w:rPr>
            </w:pPr>
          </w:p>
          <w:p w14:paraId="740B5D1F" w14:textId="77777777" w:rsidR="00DC79C9" w:rsidRPr="00147840" w:rsidRDefault="00DC79C9" w:rsidP="006254CA">
            <w:pPr>
              <w:pStyle w:val="Textoindependiente"/>
              <w:ind w:right="62"/>
              <w:jc w:val="center"/>
              <w:rPr>
                <w:rFonts w:ascii="Arial" w:hAnsi="Arial" w:cs="Arial"/>
                <w:b/>
                <w:caps/>
                <w:sz w:val="20"/>
              </w:rPr>
            </w:pPr>
          </w:p>
          <w:p w14:paraId="7300665E" w14:textId="77777777" w:rsidR="00DC79C9" w:rsidRPr="00147840" w:rsidRDefault="00DC79C9" w:rsidP="006254CA">
            <w:pPr>
              <w:pStyle w:val="Textoindependiente"/>
              <w:ind w:right="62"/>
              <w:jc w:val="center"/>
              <w:rPr>
                <w:rFonts w:ascii="Arial" w:hAnsi="Arial" w:cs="Arial"/>
                <w:b/>
                <w:caps/>
                <w:sz w:val="20"/>
              </w:rPr>
            </w:pPr>
          </w:p>
          <w:p w14:paraId="71642AF1" w14:textId="77777777"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rPr>
              <w:t>VICEPRESIDENTE</w:t>
            </w:r>
          </w:p>
        </w:tc>
        <w:tc>
          <w:tcPr>
            <w:tcW w:w="2244" w:type="dxa"/>
            <w:tcBorders>
              <w:top w:val="nil"/>
              <w:bottom w:val="single" w:sz="4" w:space="0" w:color="auto"/>
            </w:tcBorders>
          </w:tcPr>
          <w:p w14:paraId="2AD05710" w14:textId="77777777" w:rsidR="00D679FD"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14:anchorId="4981687D" wp14:editId="04926C8A">
                  <wp:extent cx="838239" cy="1119116"/>
                  <wp:effectExtent l="0" t="0" r="0" b="508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124" cy="1124302"/>
                          </a:xfrm>
                          <a:prstGeom prst="rect">
                            <a:avLst/>
                          </a:prstGeom>
                          <a:noFill/>
                          <a:ln>
                            <a:noFill/>
                          </a:ln>
                        </pic:spPr>
                      </pic:pic>
                    </a:graphicData>
                  </a:graphic>
                </wp:inline>
              </w:drawing>
            </w:r>
          </w:p>
          <w:p w14:paraId="15A8CFDD" w14:textId="77777777"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sz w:val="20"/>
              </w:rPr>
              <w:t xml:space="preserve">DIP. </w:t>
            </w:r>
            <w:r w:rsidR="002D4D3E" w:rsidRPr="00147840">
              <w:rPr>
                <w:rFonts w:ascii="Arial" w:hAnsi="Arial" w:cs="Arial"/>
                <w:b/>
                <w:sz w:val="20"/>
              </w:rPr>
              <w:t>MARCOS NICOLÁS RODRÍGUEZ RUZ</w:t>
            </w:r>
          </w:p>
        </w:tc>
        <w:tc>
          <w:tcPr>
            <w:tcW w:w="2242" w:type="dxa"/>
            <w:tcBorders>
              <w:top w:val="nil"/>
              <w:bottom w:val="single" w:sz="4" w:space="0" w:color="auto"/>
            </w:tcBorders>
          </w:tcPr>
          <w:p w14:paraId="083B1CF7" w14:textId="77777777" w:rsidR="00D679FD" w:rsidRPr="00147840"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14:paraId="5ED2F4BD" w14:textId="77777777" w:rsidR="00D679FD" w:rsidRPr="00147840" w:rsidRDefault="00D679FD" w:rsidP="006254CA">
            <w:pPr>
              <w:pStyle w:val="Textoindependiente"/>
              <w:ind w:right="62"/>
              <w:rPr>
                <w:rFonts w:ascii="Arial" w:hAnsi="Arial" w:cs="Arial"/>
                <w:b/>
                <w:caps/>
                <w:sz w:val="20"/>
              </w:rPr>
            </w:pPr>
          </w:p>
        </w:tc>
      </w:tr>
      <w:tr w:rsidR="00147840" w:rsidRPr="00147840" w14:paraId="0E352604" w14:textId="77777777" w:rsidTr="009F4572">
        <w:tc>
          <w:tcPr>
            <w:tcW w:w="2244" w:type="dxa"/>
            <w:tcBorders>
              <w:top w:val="nil"/>
              <w:bottom w:val="single" w:sz="4" w:space="0" w:color="auto"/>
            </w:tcBorders>
            <w:shd w:val="clear" w:color="auto" w:fill="FFFFFF" w:themeFill="background1"/>
          </w:tcPr>
          <w:p w14:paraId="550EDCE7" w14:textId="77777777" w:rsidR="00DC79C9" w:rsidRPr="00147840" w:rsidRDefault="00DC79C9" w:rsidP="006254CA">
            <w:pPr>
              <w:pStyle w:val="Textoindependiente"/>
              <w:ind w:right="62"/>
              <w:jc w:val="center"/>
              <w:rPr>
                <w:rFonts w:ascii="Arial" w:hAnsi="Arial" w:cs="Arial"/>
                <w:b/>
                <w:caps/>
                <w:sz w:val="20"/>
                <w:lang w:val="pt-BR"/>
              </w:rPr>
            </w:pPr>
          </w:p>
          <w:p w14:paraId="363D6315" w14:textId="77777777" w:rsidR="00DC79C9" w:rsidRPr="00147840" w:rsidRDefault="00DC79C9" w:rsidP="006254CA">
            <w:pPr>
              <w:pStyle w:val="Textoindependiente"/>
              <w:ind w:right="62"/>
              <w:jc w:val="center"/>
              <w:rPr>
                <w:rFonts w:ascii="Arial" w:hAnsi="Arial" w:cs="Arial"/>
                <w:b/>
                <w:caps/>
                <w:sz w:val="20"/>
                <w:lang w:val="pt-BR"/>
              </w:rPr>
            </w:pPr>
          </w:p>
          <w:p w14:paraId="6C0EFC4F" w14:textId="77777777" w:rsidR="00DC79C9" w:rsidRPr="00147840" w:rsidRDefault="00DC79C9" w:rsidP="006254CA">
            <w:pPr>
              <w:pStyle w:val="Textoindependiente"/>
              <w:ind w:right="62"/>
              <w:jc w:val="center"/>
              <w:rPr>
                <w:rFonts w:ascii="Arial" w:hAnsi="Arial" w:cs="Arial"/>
                <w:b/>
                <w:caps/>
                <w:sz w:val="20"/>
                <w:lang w:val="pt-BR"/>
              </w:rPr>
            </w:pPr>
          </w:p>
          <w:p w14:paraId="15F2612E" w14:textId="77777777"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lang w:val="pt-BR"/>
              </w:rPr>
              <w:t>secretario</w:t>
            </w:r>
          </w:p>
        </w:tc>
        <w:tc>
          <w:tcPr>
            <w:tcW w:w="2244" w:type="dxa"/>
            <w:tcBorders>
              <w:top w:val="nil"/>
              <w:bottom w:val="single" w:sz="4" w:space="0" w:color="auto"/>
            </w:tcBorders>
          </w:tcPr>
          <w:p w14:paraId="0E86EC91" w14:textId="77777777" w:rsidR="00D679FD" w:rsidRPr="00147840" w:rsidRDefault="002D4D3E" w:rsidP="006254CA">
            <w:pPr>
              <w:pStyle w:val="Textoindependiente"/>
              <w:ind w:right="62"/>
              <w:jc w:val="center"/>
              <w:rPr>
                <w:rFonts w:ascii="Arial" w:hAnsi="Arial" w:cs="Arial"/>
                <w:b/>
                <w:caps/>
                <w:sz w:val="20"/>
              </w:rPr>
            </w:pPr>
            <w:r w:rsidRPr="00147840">
              <w:rPr>
                <w:rFonts w:ascii="Arial" w:hAnsi="Arial" w:cs="Arial"/>
                <w:b/>
                <w:noProof/>
                <w:sz w:val="20"/>
                <w:lang w:val="es-MX" w:eastAsia="es-MX"/>
              </w:rPr>
              <w:drawing>
                <wp:inline distT="0" distB="0" distL="0" distR="0" wp14:anchorId="005A978B" wp14:editId="2E7465D2">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14:paraId="692E3BC2" w14:textId="77777777"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noProof/>
                <w:sz w:val="20"/>
                <w:lang w:val="es-MX" w:eastAsia="es-MX"/>
              </w:rPr>
              <w:t xml:space="preserve">DIP. </w:t>
            </w:r>
            <w:r w:rsidR="002D4D3E" w:rsidRPr="00147840">
              <w:rPr>
                <w:rFonts w:ascii="Arial" w:hAnsi="Arial" w:cs="Arial"/>
                <w:b/>
                <w:sz w:val="20"/>
              </w:rPr>
              <w:t>MIGUEL EDMUNDO CANDILA NOH</w:t>
            </w:r>
          </w:p>
        </w:tc>
        <w:tc>
          <w:tcPr>
            <w:tcW w:w="2242" w:type="dxa"/>
            <w:tcBorders>
              <w:top w:val="nil"/>
              <w:bottom w:val="single" w:sz="4" w:space="0" w:color="auto"/>
            </w:tcBorders>
          </w:tcPr>
          <w:p w14:paraId="2DB76D73" w14:textId="77777777" w:rsidR="00D679FD" w:rsidRPr="00147840"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14:paraId="70EEA4CC" w14:textId="77777777" w:rsidR="00D679FD" w:rsidRPr="00147840" w:rsidRDefault="00D679FD" w:rsidP="006254CA">
            <w:pPr>
              <w:pStyle w:val="Textoindependiente"/>
              <w:ind w:right="62"/>
              <w:rPr>
                <w:rFonts w:ascii="Arial" w:hAnsi="Arial" w:cs="Arial"/>
                <w:b/>
                <w:caps/>
                <w:sz w:val="20"/>
              </w:rPr>
            </w:pPr>
          </w:p>
        </w:tc>
      </w:tr>
      <w:tr w:rsidR="00147840" w:rsidRPr="00147840" w14:paraId="6A7B8DD6" w14:textId="77777777" w:rsidTr="00550C76">
        <w:tc>
          <w:tcPr>
            <w:tcW w:w="2244" w:type="dxa"/>
            <w:tcBorders>
              <w:top w:val="nil"/>
              <w:bottom w:val="single" w:sz="4" w:space="0" w:color="auto"/>
            </w:tcBorders>
            <w:shd w:val="clear" w:color="auto" w:fill="FFFFFF" w:themeFill="background1"/>
          </w:tcPr>
          <w:p w14:paraId="28001D54" w14:textId="77777777" w:rsidR="00133994" w:rsidRPr="00147840" w:rsidRDefault="00133994" w:rsidP="006254CA">
            <w:pPr>
              <w:pStyle w:val="Textoindependiente"/>
              <w:ind w:right="62"/>
              <w:jc w:val="center"/>
              <w:rPr>
                <w:rFonts w:ascii="Arial" w:hAnsi="Arial" w:cs="Arial"/>
                <w:b/>
                <w:caps/>
                <w:sz w:val="20"/>
                <w:lang w:val="pt-BR"/>
              </w:rPr>
            </w:pPr>
          </w:p>
          <w:p w14:paraId="2771E9FF" w14:textId="77777777" w:rsidR="00133994" w:rsidRPr="00147840" w:rsidRDefault="00133994" w:rsidP="006254CA">
            <w:pPr>
              <w:pStyle w:val="Textoindependiente"/>
              <w:ind w:right="62"/>
              <w:jc w:val="center"/>
              <w:rPr>
                <w:rFonts w:ascii="Arial" w:hAnsi="Arial" w:cs="Arial"/>
                <w:b/>
                <w:caps/>
                <w:sz w:val="20"/>
                <w:lang w:val="pt-BR"/>
              </w:rPr>
            </w:pPr>
          </w:p>
          <w:p w14:paraId="582AA43E" w14:textId="77777777" w:rsidR="00133994" w:rsidRPr="00147840" w:rsidRDefault="00133994" w:rsidP="006254CA">
            <w:pPr>
              <w:pStyle w:val="Textoindependiente"/>
              <w:ind w:right="62"/>
              <w:jc w:val="center"/>
              <w:rPr>
                <w:rFonts w:ascii="Arial" w:hAnsi="Arial" w:cs="Arial"/>
                <w:b/>
                <w:caps/>
                <w:sz w:val="20"/>
                <w:lang w:val="pt-BR"/>
              </w:rPr>
            </w:pPr>
          </w:p>
          <w:p w14:paraId="76EBB8BC" w14:textId="77777777" w:rsidR="00D679FD" w:rsidRPr="00147840" w:rsidRDefault="009A3D01" w:rsidP="006254CA">
            <w:pPr>
              <w:pStyle w:val="Textoindependiente"/>
              <w:ind w:right="62"/>
              <w:jc w:val="center"/>
              <w:rPr>
                <w:rFonts w:ascii="Arial" w:hAnsi="Arial" w:cs="Arial"/>
                <w:b/>
                <w:caps/>
                <w:sz w:val="20"/>
              </w:rPr>
            </w:pPr>
            <w:r w:rsidRPr="00147840">
              <w:rPr>
                <w:rFonts w:ascii="Arial" w:hAnsi="Arial" w:cs="Arial"/>
                <w:b/>
                <w:caps/>
                <w:sz w:val="20"/>
                <w:lang w:val="pt-BR"/>
              </w:rPr>
              <w:t>SECRETARIa</w:t>
            </w:r>
          </w:p>
        </w:tc>
        <w:tc>
          <w:tcPr>
            <w:tcW w:w="2244" w:type="dxa"/>
            <w:tcBorders>
              <w:top w:val="single" w:sz="4" w:space="0" w:color="auto"/>
              <w:bottom w:val="single" w:sz="4" w:space="0" w:color="auto"/>
            </w:tcBorders>
          </w:tcPr>
          <w:p w14:paraId="4C1AF8CF" w14:textId="77777777" w:rsidR="00D679FD" w:rsidRPr="00147840" w:rsidRDefault="00712B0F" w:rsidP="006254CA">
            <w:pPr>
              <w:pStyle w:val="Textoindependiente"/>
              <w:ind w:right="62"/>
              <w:jc w:val="center"/>
              <w:rPr>
                <w:rFonts w:ascii="Arial" w:hAnsi="Arial" w:cs="Arial"/>
                <w:b/>
                <w:caps/>
                <w:sz w:val="20"/>
              </w:rPr>
            </w:pPr>
            <w:r>
              <w:rPr>
                <w:noProof/>
                <w:lang w:val="es-MX" w:eastAsia="es-MX"/>
              </w:rPr>
              <w:drawing>
                <wp:inline distT="0" distB="0" distL="0" distR="0" wp14:anchorId="4272F737" wp14:editId="4F82DD9C">
                  <wp:extent cx="748757" cy="1000125"/>
                  <wp:effectExtent l="0" t="0" r="0" b="0"/>
                  <wp:docPr id="2" name="Imagen 2"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e9c1338e93ca2a829d8623cbc5bd49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72" cy="1008960"/>
                          </a:xfrm>
                          <a:prstGeom prst="rect">
                            <a:avLst/>
                          </a:prstGeom>
                          <a:noFill/>
                          <a:ln>
                            <a:noFill/>
                          </a:ln>
                        </pic:spPr>
                      </pic:pic>
                    </a:graphicData>
                  </a:graphic>
                </wp:inline>
              </w:drawing>
            </w:r>
          </w:p>
          <w:p w14:paraId="41C8086C" w14:textId="77777777"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sz w:val="20"/>
              </w:rPr>
              <w:t>DIP</w:t>
            </w:r>
            <w:r w:rsidR="00133994" w:rsidRPr="00147840">
              <w:rPr>
                <w:rFonts w:ascii="Arial" w:hAnsi="Arial" w:cs="Arial"/>
                <w:b/>
                <w:sz w:val="20"/>
              </w:rPr>
              <w:t>.</w:t>
            </w:r>
            <w:r w:rsidR="002D4D3E" w:rsidRPr="00147840">
              <w:rPr>
                <w:rFonts w:ascii="Arial" w:hAnsi="Arial" w:cs="Arial"/>
                <w:sz w:val="20"/>
              </w:rPr>
              <w:t xml:space="preserve"> </w:t>
            </w:r>
            <w:r w:rsidR="002D4D3E" w:rsidRPr="00147840">
              <w:rPr>
                <w:rFonts w:ascii="Arial" w:hAnsi="Arial" w:cs="Arial"/>
                <w:b/>
                <w:sz w:val="20"/>
              </w:rPr>
              <w:t>MARÍA TERESA MOISÉS ESCALANTE</w:t>
            </w:r>
          </w:p>
        </w:tc>
        <w:tc>
          <w:tcPr>
            <w:tcW w:w="2242" w:type="dxa"/>
            <w:tcBorders>
              <w:top w:val="nil"/>
              <w:bottom w:val="single" w:sz="4" w:space="0" w:color="auto"/>
            </w:tcBorders>
          </w:tcPr>
          <w:p w14:paraId="31F7EE4D" w14:textId="77777777" w:rsidR="00D679FD" w:rsidRPr="00147840"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14:paraId="0F7DDC5D" w14:textId="77777777" w:rsidR="00D679FD" w:rsidRPr="00147840" w:rsidRDefault="00D679FD" w:rsidP="006254CA">
            <w:pPr>
              <w:pStyle w:val="Textoindependiente"/>
              <w:ind w:right="62"/>
              <w:rPr>
                <w:rFonts w:ascii="Arial" w:hAnsi="Arial" w:cs="Arial"/>
                <w:b/>
                <w:caps/>
                <w:sz w:val="20"/>
              </w:rPr>
            </w:pPr>
          </w:p>
        </w:tc>
      </w:tr>
      <w:tr w:rsidR="00550C76" w:rsidRPr="00147840" w14:paraId="27BFFFB0" w14:textId="77777777" w:rsidTr="00550C76">
        <w:tc>
          <w:tcPr>
            <w:tcW w:w="8973" w:type="dxa"/>
            <w:gridSpan w:val="4"/>
            <w:tcBorders>
              <w:top w:val="single" w:sz="4" w:space="0" w:color="auto"/>
              <w:left w:val="nil"/>
              <w:bottom w:val="nil"/>
              <w:right w:val="nil"/>
            </w:tcBorders>
            <w:shd w:val="clear" w:color="auto" w:fill="FFFFFF" w:themeFill="background1"/>
          </w:tcPr>
          <w:p w14:paraId="3B96EAF1" w14:textId="00B0B7FC" w:rsidR="00550C76" w:rsidRPr="00550C76" w:rsidRDefault="00550C76" w:rsidP="00550C76">
            <w:pPr>
              <w:pStyle w:val="Textoindependiente"/>
              <w:ind w:right="62"/>
              <w:rPr>
                <w:rFonts w:ascii="Arial" w:hAnsi="Arial" w:cs="Arial"/>
                <w:bCs/>
                <w:caps/>
                <w:sz w:val="20"/>
              </w:rPr>
            </w:pPr>
            <w:r w:rsidRPr="00550C76">
              <w:rPr>
                <w:rFonts w:ascii="Arial" w:hAnsi="Arial" w:cs="Arial"/>
                <w:bCs/>
                <w:sz w:val="16"/>
                <w:szCs w:val="16"/>
              </w:rPr>
              <w:t>Esta hoja de firma</w:t>
            </w:r>
            <w:r>
              <w:rPr>
                <w:rFonts w:ascii="Arial" w:hAnsi="Arial" w:cs="Arial"/>
                <w:bCs/>
                <w:sz w:val="16"/>
                <w:szCs w:val="16"/>
              </w:rPr>
              <w:t>s</w:t>
            </w:r>
            <w:r w:rsidRPr="00550C76">
              <w:rPr>
                <w:rFonts w:ascii="Arial" w:hAnsi="Arial" w:cs="Arial"/>
                <w:bCs/>
                <w:sz w:val="16"/>
                <w:szCs w:val="16"/>
              </w:rPr>
              <w:t xml:space="preserve"> pertenece al dictamen por el que se modifica la Ley de Salud del Estado de Yucatán, en materia de calidad del instrumental médico en los servicios preventivos de cáncer</w:t>
            </w:r>
            <w:r>
              <w:rPr>
                <w:rFonts w:ascii="Arial" w:hAnsi="Arial" w:cs="Arial"/>
                <w:bCs/>
                <w:sz w:val="16"/>
                <w:szCs w:val="16"/>
              </w:rPr>
              <w:t>.</w:t>
            </w:r>
          </w:p>
        </w:tc>
      </w:tr>
      <w:tr w:rsidR="00147840" w:rsidRPr="00147840" w14:paraId="6553E35B" w14:textId="77777777" w:rsidTr="00550C76">
        <w:tc>
          <w:tcPr>
            <w:tcW w:w="2244" w:type="dxa"/>
            <w:tcBorders>
              <w:top w:val="nil"/>
              <w:bottom w:val="single" w:sz="4" w:space="0" w:color="auto"/>
            </w:tcBorders>
            <w:shd w:val="clear" w:color="auto" w:fill="FFFFFF" w:themeFill="background1"/>
          </w:tcPr>
          <w:p w14:paraId="20FD3179" w14:textId="77777777" w:rsidR="00DC79C9" w:rsidRPr="00147840" w:rsidRDefault="00DC79C9" w:rsidP="006254CA">
            <w:pPr>
              <w:pStyle w:val="Textoindependiente"/>
              <w:ind w:right="62"/>
              <w:jc w:val="center"/>
              <w:rPr>
                <w:rFonts w:ascii="Arial" w:hAnsi="Arial" w:cs="Arial"/>
                <w:b/>
                <w:caps/>
                <w:sz w:val="20"/>
              </w:rPr>
            </w:pPr>
          </w:p>
          <w:p w14:paraId="2C5FA38F" w14:textId="77777777" w:rsidR="00DC79C9" w:rsidRPr="00147840" w:rsidRDefault="00DC79C9" w:rsidP="006254CA">
            <w:pPr>
              <w:pStyle w:val="Textoindependiente"/>
              <w:ind w:right="62"/>
              <w:jc w:val="center"/>
              <w:rPr>
                <w:rFonts w:ascii="Arial" w:hAnsi="Arial" w:cs="Arial"/>
                <w:b/>
                <w:caps/>
                <w:sz w:val="20"/>
              </w:rPr>
            </w:pPr>
          </w:p>
          <w:p w14:paraId="6C126C0E" w14:textId="77777777" w:rsidR="00DC79C9" w:rsidRPr="00147840" w:rsidRDefault="00DC79C9" w:rsidP="006254CA">
            <w:pPr>
              <w:pStyle w:val="Textoindependiente"/>
              <w:ind w:right="62"/>
              <w:jc w:val="center"/>
              <w:rPr>
                <w:rFonts w:ascii="Arial" w:hAnsi="Arial" w:cs="Arial"/>
                <w:b/>
                <w:caps/>
                <w:sz w:val="20"/>
              </w:rPr>
            </w:pPr>
          </w:p>
          <w:p w14:paraId="19C83D64" w14:textId="77777777"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rPr>
              <w:t>VOCAL</w:t>
            </w:r>
          </w:p>
        </w:tc>
        <w:tc>
          <w:tcPr>
            <w:tcW w:w="2244" w:type="dxa"/>
            <w:tcBorders>
              <w:top w:val="nil"/>
              <w:bottom w:val="single" w:sz="4" w:space="0" w:color="auto"/>
            </w:tcBorders>
          </w:tcPr>
          <w:p w14:paraId="31E7D2D0" w14:textId="77777777" w:rsidR="00D679FD"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14:anchorId="6A7C8156" wp14:editId="457AAE03">
                  <wp:extent cx="787129" cy="1050878"/>
                  <wp:effectExtent l="0" t="0" r="0" b="0"/>
                  <wp:docPr id="5" name="Imagen 5"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6e6db562e3178c6cc02664fc87bafe4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7" cy="1060567"/>
                          </a:xfrm>
                          <a:prstGeom prst="rect">
                            <a:avLst/>
                          </a:prstGeom>
                          <a:noFill/>
                          <a:ln>
                            <a:noFill/>
                          </a:ln>
                        </pic:spPr>
                      </pic:pic>
                    </a:graphicData>
                  </a:graphic>
                </wp:inline>
              </w:drawing>
            </w:r>
          </w:p>
          <w:p w14:paraId="258F32DB" w14:textId="77777777" w:rsidR="00DC79C9" w:rsidRPr="00147840" w:rsidRDefault="00133994" w:rsidP="006254CA">
            <w:pPr>
              <w:pStyle w:val="Textoindependiente"/>
              <w:ind w:right="62"/>
              <w:jc w:val="center"/>
              <w:rPr>
                <w:rFonts w:ascii="Arial" w:hAnsi="Arial" w:cs="Arial"/>
                <w:b/>
                <w:caps/>
                <w:sz w:val="20"/>
              </w:rPr>
            </w:pPr>
            <w:r w:rsidRPr="00147840">
              <w:rPr>
                <w:rFonts w:ascii="Arial" w:hAnsi="Arial" w:cs="Arial"/>
                <w:b/>
                <w:caps/>
                <w:sz w:val="20"/>
                <w:lang w:val="pt-BR"/>
              </w:rPr>
              <w:t xml:space="preserve">DIP. </w:t>
            </w:r>
            <w:r w:rsidR="002D4D3E" w:rsidRPr="00147840">
              <w:rPr>
                <w:rFonts w:ascii="Arial" w:hAnsi="Arial" w:cs="Arial"/>
                <w:b/>
                <w:sz w:val="20"/>
              </w:rPr>
              <w:t>LUIS MARÍA AGUILAR CASTILLO</w:t>
            </w:r>
          </w:p>
        </w:tc>
        <w:tc>
          <w:tcPr>
            <w:tcW w:w="2242" w:type="dxa"/>
            <w:tcBorders>
              <w:top w:val="nil"/>
              <w:bottom w:val="single" w:sz="4" w:space="0" w:color="auto"/>
            </w:tcBorders>
          </w:tcPr>
          <w:p w14:paraId="019EC55E" w14:textId="77777777" w:rsidR="00D679FD" w:rsidRPr="00147840"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14:paraId="43065767" w14:textId="77777777" w:rsidR="00D679FD" w:rsidRPr="00147840" w:rsidRDefault="00D679FD" w:rsidP="006254CA">
            <w:pPr>
              <w:pStyle w:val="Textoindependiente"/>
              <w:ind w:right="62"/>
              <w:rPr>
                <w:rFonts w:ascii="Arial" w:hAnsi="Arial" w:cs="Arial"/>
                <w:b/>
                <w:caps/>
                <w:sz w:val="20"/>
              </w:rPr>
            </w:pPr>
          </w:p>
        </w:tc>
      </w:tr>
      <w:tr w:rsidR="00147840" w:rsidRPr="00147840" w14:paraId="35790486" w14:textId="77777777" w:rsidTr="009F4572">
        <w:tc>
          <w:tcPr>
            <w:tcW w:w="2244" w:type="dxa"/>
            <w:tcBorders>
              <w:top w:val="nil"/>
              <w:bottom w:val="single" w:sz="4" w:space="0" w:color="auto"/>
            </w:tcBorders>
            <w:shd w:val="clear" w:color="auto" w:fill="FFFFFF" w:themeFill="background1"/>
          </w:tcPr>
          <w:p w14:paraId="560BC7BA" w14:textId="77777777" w:rsidR="004203A9" w:rsidRPr="00147840" w:rsidRDefault="004203A9" w:rsidP="006254CA">
            <w:pPr>
              <w:pStyle w:val="Textoindependiente"/>
              <w:ind w:right="62"/>
              <w:jc w:val="center"/>
              <w:rPr>
                <w:rFonts w:ascii="Arial" w:hAnsi="Arial" w:cs="Arial"/>
                <w:b/>
                <w:caps/>
                <w:sz w:val="20"/>
              </w:rPr>
            </w:pPr>
          </w:p>
          <w:p w14:paraId="1CFA0D2E" w14:textId="77777777" w:rsidR="004203A9" w:rsidRPr="00147840" w:rsidRDefault="004203A9" w:rsidP="006254CA">
            <w:pPr>
              <w:pStyle w:val="Textoindependiente"/>
              <w:ind w:right="62"/>
              <w:jc w:val="center"/>
              <w:rPr>
                <w:rFonts w:ascii="Arial" w:hAnsi="Arial" w:cs="Arial"/>
                <w:b/>
                <w:caps/>
                <w:sz w:val="20"/>
              </w:rPr>
            </w:pPr>
          </w:p>
          <w:p w14:paraId="3FD852B0" w14:textId="77777777" w:rsidR="004203A9" w:rsidRPr="00147840" w:rsidRDefault="004203A9" w:rsidP="006254CA">
            <w:pPr>
              <w:pStyle w:val="Textoindependiente"/>
              <w:ind w:right="62"/>
              <w:jc w:val="center"/>
              <w:rPr>
                <w:rFonts w:ascii="Arial" w:hAnsi="Arial" w:cs="Arial"/>
                <w:b/>
                <w:caps/>
                <w:sz w:val="20"/>
              </w:rPr>
            </w:pPr>
          </w:p>
          <w:p w14:paraId="68E8ED85" w14:textId="77777777" w:rsidR="004203A9" w:rsidRPr="00147840" w:rsidRDefault="004203A9" w:rsidP="006254CA">
            <w:pPr>
              <w:pStyle w:val="Textoindependiente"/>
              <w:ind w:right="62"/>
              <w:jc w:val="center"/>
              <w:rPr>
                <w:rFonts w:ascii="Arial" w:hAnsi="Arial" w:cs="Arial"/>
                <w:b/>
                <w:caps/>
                <w:sz w:val="20"/>
              </w:rPr>
            </w:pPr>
            <w:r w:rsidRPr="00147840">
              <w:rPr>
                <w:rFonts w:ascii="Arial" w:hAnsi="Arial" w:cs="Arial"/>
                <w:b/>
                <w:caps/>
                <w:sz w:val="20"/>
              </w:rPr>
              <w:t>VOCAL</w:t>
            </w:r>
          </w:p>
        </w:tc>
        <w:tc>
          <w:tcPr>
            <w:tcW w:w="2244" w:type="dxa"/>
            <w:tcBorders>
              <w:top w:val="nil"/>
              <w:bottom w:val="single" w:sz="4" w:space="0" w:color="auto"/>
            </w:tcBorders>
          </w:tcPr>
          <w:p w14:paraId="4AED0160" w14:textId="77777777" w:rsidR="004203A9" w:rsidRPr="00147840" w:rsidRDefault="002D4D3E" w:rsidP="006254CA">
            <w:pPr>
              <w:pStyle w:val="Textoindependiente"/>
              <w:ind w:right="62"/>
              <w:jc w:val="center"/>
              <w:rPr>
                <w:rFonts w:ascii="Arial" w:hAnsi="Arial" w:cs="Arial"/>
                <w:b/>
                <w:caps/>
                <w:sz w:val="20"/>
              </w:rPr>
            </w:pPr>
            <w:r w:rsidRPr="00147840">
              <w:rPr>
                <w:rFonts w:ascii="Arial" w:hAnsi="Arial" w:cs="Arial"/>
                <w:b/>
                <w:noProof/>
                <w:sz w:val="20"/>
                <w:lang w:val="es-MX" w:eastAsia="es-MX"/>
              </w:rPr>
              <w:drawing>
                <wp:inline distT="0" distB="0" distL="0" distR="0" wp14:anchorId="0E7286E7" wp14:editId="5AAE0F47">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14:paraId="015A9599" w14:textId="77777777" w:rsidR="004203A9" w:rsidRPr="00147840" w:rsidRDefault="004203A9" w:rsidP="009A3D01">
            <w:pPr>
              <w:pStyle w:val="Textoindependiente"/>
              <w:jc w:val="center"/>
              <w:rPr>
                <w:rFonts w:ascii="Arial" w:hAnsi="Arial" w:cs="Arial"/>
                <w:b/>
                <w:caps/>
                <w:sz w:val="20"/>
              </w:rPr>
            </w:pPr>
            <w:r w:rsidRPr="00147840">
              <w:rPr>
                <w:rFonts w:ascii="Arial" w:hAnsi="Arial" w:cs="Arial"/>
                <w:b/>
                <w:caps/>
                <w:sz w:val="20"/>
              </w:rPr>
              <w:t xml:space="preserve">DIP. </w:t>
            </w:r>
            <w:r w:rsidR="002D4D3E" w:rsidRPr="00147840">
              <w:rPr>
                <w:rFonts w:ascii="Arial" w:hAnsi="Arial" w:cs="Arial"/>
                <w:b/>
                <w:sz w:val="20"/>
              </w:rPr>
              <w:t>ROSA ADRIANA DÍAZ LIZAMA</w:t>
            </w:r>
          </w:p>
        </w:tc>
        <w:tc>
          <w:tcPr>
            <w:tcW w:w="2242" w:type="dxa"/>
            <w:tcBorders>
              <w:top w:val="nil"/>
              <w:bottom w:val="single" w:sz="4" w:space="0" w:color="auto"/>
            </w:tcBorders>
          </w:tcPr>
          <w:p w14:paraId="0B29BA45" w14:textId="77777777" w:rsidR="004203A9" w:rsidRPr="00147840" w:rsidRDefault="004203A9" w:rsidP="006254CA">
            <w:pPr>
              <w:pStyle w:val="Textoindependiente"/>
              <w:ind w:right="62"/>
              <w:rPr>
                <w:rFonts w:ascii="Arial" w:hAnsi="Arial" w:cs="Arial"/>
                <w:b/>
                <w:caps/>
                <w:sz w:val="20"/>
              </w:rPr>
            </w:pPr>
          </w:p>
        </w:tc>
        <w:tc>
          <w:tcPr>
            <w:tcW w:w="2243" w:type="dxa"/>
            <w:tcBorders>
              <w:top w:val="nil"/>
              <w:bottom w:val="single" w:sz="4" w:space="0" w:color="auto"/>
            </w:tcBorders>
          </w:tcPr>
          <w:p w14:paraId="5ADB9892" w14:textId="77777777" w:rsidR="004203A9" w:rsidRPr="00147840" w:rsidRDefault="004203A9" w:rsidP="006254CA">
            <w:pPr>
              <w:pStyle w:val="Textoindependiente"/>
              <w:ind w:right="62"/>
              <w:rPr>
                <w:rFonts w:ascii="Arial" w:hAnsi="Arial" w:cs="Arial"/>
                <w:b/>
                <w:caps/>
                <w:sz w:val="20"/>
              </w:rPr>
            </w:pPr>
          </w:p>
        </w:tc>
      </w:tr>
      <w:tr w:rsidR="00147840" w:rsidRPr="00147840" w14:paraId="0FC3518E" w14:textId="77777777" w:rsidTr="009F4572">
        <w:tc>
          <w:tcPr>
            <w:tcW w:w="2244" w:type="dxa"/>
            <w:tcBorders>
              <w:top w:val="nil"/>
              <w:bottom w:val="single" w:sz="4" w:space="0" w:color="auto"/>
            </w:tcBorders>
            <w:shd w:val="clear" w:color="auto" w:fill="FFFFFF" w:themeFill="background1"/>
          </w:tcPr>
          <w:p w14:paraId="7EAF64FD" w14:textId="77777777" w:rsidR="004203A9" w:rsidRPr="00147840" w:rsidRDefault="004203A9" w:rsidP="006254CA">
            <w:pPr>
              <w:pStyle w:val="Textoindependiente"/>
              <w:ind w:right="62"/>
              <w:jc w:val="center"/>
              <w:rPr>
                <w:rFonts w:ascii="Arial" w:hAnsi="Arial" w:cs="Arial"/>
                <w:b/>
                <w:caps/>
                <w:sz w:val="20"/>
              </w:rPr>
            </w:pPr>
          </w:p>
          <w:p w14:paraId="29C235B9" w14:textId="77777777" w:rsidR="004203A9" w:rsidRPr="00147840" w:rsidRDefault="004203A9" w:rsidP="006254CA">
            <w:pPr>
              <w:pStyle w:val="Textoindependiente"/>
              <w:ind w:right="62"/>
              <w:jc w:val="center"/>
              <w:rPr>
                <w:rFonts w:ascii="Arial" w:hAnsi="Arial" w:cs="Arial"/>
                <w:b/>
                <w:caps/>
                <w:sz w:val="20"/>
              </w:rPr>
            </w:pPr>
          </w:p>
          <w:p w14:paraId="1A93BEC5" w14:textId="77777777" w:rsidR="004203A9" w:rsidRPr="00147840" w:rsidRDefault="004203A9" w:rsidP="006254CA">
            <w:pPr>
              <w:pStyle w:val="Textoindependiente"/>
              <w:ind w:right="62"/>
              <w:jc w:val="center"/>
              <w:rPr>
                <w:rFonts w:ascii="Arial" w:hAnsi="Arial" w:cs="Arial"/>
                <w:b/>
                <w:caps/>
                <w:sz w:val="20"/>
              </w:rPr>
            </w:pPr>
          </w:p>
          <w:p w14:paraId="310A46C3" w14:textId="77777777" w:rsidR="004203A9" w:rsidRPr="00147840" w:rsidRDefault="004203A9" w:rsidP="006254CA">
            <w:pPr>
              <w:pStyle w:val="Textoindependiente"/>
              <w:ind w:right="62"/>
              <w:jc w:val="center"/>
              <w:rPr>
                <w:rFonts w:ascii="Arial" w:hAnsi="Arial" w:cs="Arial"/>
                <w:b/>
                <w:caps/>
                <w:sz w:val="20"/>
              </w:rPr>
            </w:pPr>
            <w:r w:rsidRPr="00147840">
              <w:rPr>
                <w:rFonts w:ascii="Arial" w:hAnsi="Arial" w:cs="Arial"/>
                <w:b/>
                <w:caps/>
                <w:sz w:val="20"/>
              </w:rPr>
              <w:t>VOCAL</w:t>
            </w:r>
          </w:p>
        </w:tc>
        <w:tc>
          <w:tcPr>
            <w:tcW w:w="2244" w:type="dxa"/>
            <w:tcBorders>
              <w:top w:val="nil"/>
              <w:bottom w:val="single" w:sz="4" w:space="0" w:color="auto"/>
            </w:tcBorders>
          </w:tcPr>
          <w:p w14:paraId="72496D58" w14:textId="77777777" w:rsidR="004203A9"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14:anchorId="628CFBF2" wp14:editId="55AA54FF">
                  <wp:extent cx="858685" cy="1146412"/>
                  <wp:effectExtent l="0" t="0" r="0" b="0"/>
                  <wp:docPr id="7" name="Imagen 7"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3aa932a4b7764262e99929b4afb1b4f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4983" cy="1168171"/>
                          </a:xfrm>
                          <a:prstGeom prst="rect">
                            <a:avLst/>
                          </a:prstGeom>
                          <a:noFill/>
                          <a:ln>
                            <a:noFill/>
                          </a:ln>
                        </pic:spPr>
                      </pic:pic>
                    </a:graphicData>
                  </a:graphic>
                </wp:inline>
              </w:drawing>
            </w:r>
          </w:p>
          <w:p w14:paraId="05F4C641" w14:textId="77777777" w:rsidR="004203A9" w:rsidRPr="00147840" w:rsidRDefault="004203A9" w:rsidP="006254CA">
            <w:pPr>
              <w:pStyle w:val="Textoindependiente"/>
              <w:ind w:right="62"/>
              <w:jc w:val="center"/>
              <w:rPr>
                <w:rFonts w:ascii="Arial" w:hAnsi="Arial" w:cs="Arial"/>
                <w:b/>
                <w:caps/>
                <w:sz w:val="20"/>
              </w:rPr>
            </w:pPr>
            <w:r w:rsidRPr="00147840">
              <w:rPr>
                <w:rFonts w:ascii="Arial" w:hAnsi="Arial" w:cs="Arial"/>
                <w:b/>
                <w:noProof/>
                <w:sz w:val="20"/>
              </w:rPr>
              <w:t xml:space="preserve">DIP. </w:t>
            </w:r>
            <w:r w:rsidR="002D4D3E" w:rsidRPr="00147840">
              <w:rPr>
                <w:rFonts w:ascii="Arial" w:hAnsi="Arial" w:cs="Arial"/>
                <w:b/>
                <w:sz w:val="20"/>
              </w:rPr>
              <w:t>LETICIA GABRIELA EUAN MIS</w:t>
            </w:r>
          </w:p>
        </w:tc>
        <w:tc>
          <w:tcPr>
            <w:tcW w:w="2242" w:type="dxa"/>
            <w:tcBorders>
              <w:top w:val="nil"/>
              <w:bottom w:val="single" w:sz="4" w:space="0" w:color="auto"/>
            </w:tcBorders>
          </w:tcPr>
          <w:p w14:paraId="1A6653B4" w14:textId="77777777" w:rsidR="004203A9" w:rsidRPr="00147840" w:rsidRDefault="004203A9" w:rsidP="006254CA">
            <w:pPr>
              <w:pStyle w:val="Textoindependiente"/>
              <w:ind w:right="62"/>
              <w:rPr>
                <w:rFonts w:ascii="Arial" w:hAnsi="Arial" w:cs="Arial"/>
                <w:b/>
                <w:caps/>
                <w:sz w:val="20"/>
              </w:rPr>
            </w:pPr>
          </w:p>
        </w:tc>
        <w:tc>
          <w:tcPr>
            <w:tcW w:w="2243" w:type="dxa"/>
            <w:tcBorders>
              <w:top w:val="nil"/>
              <w:bottom w:val="single" w:sz="4" w:space="0" w:color="auto"/>
            </w:tcBorders>
          </w:tcPr>
          <w:p w14:paraId="62A5DAAF" w14:textId="77777777" w:rsidR="004203A9" w:rsidRPr="00147840" w:rsidRDefault="004203A9" w:rsidP="006254CA">
            <w:pPr>
              <w:pStyle w:val="Textoindependiente"/>
              <w:ind w:right="62"/>
              <w:rPr>
                <w:rFonts w:ascii="Arial" w:hAnsi="Arial" w:cs="Arial"/>
                <w:b/>
                <w:caps/>
                <w:sz w:val="20"/>
              </w:rPr>
            </w:pPr>
          </w:p>
        </w:tc>
      </w:tr>
      <w:tr w:rsidR="00147840" w:rsidRPr="00147840" w14:paraId="050A5164" w14:textId="77777777" w:rsidTr="009F4572">
        <w:tc>
          <w:tcPr>
            <w:tcW w:w="8973" w:type="dxa"/>
            <w:gridSpan w:val="4"/>
            <w:tcBorders>
              <w:top w:val="single" w:sz="4" w:space="0" w:color="auto"/>
              <w:left w:val="nil"/>
              <w:bottom w:val="nil"/>
              <w:right w:val="nil"/>
            </w:tcBorders>
            <w:shd w:val="clear" w:color="auto" w:fill="FFFFFF" w:themeFill="background1"/>
          </w:tcPr>
          <w:p w14:paraId="531C703A" w14:textId="06D32BBE" w:rsidR="004203A9" w:rsidRPr="00147840" w:rsidRDefault="004203A9" w:rsidP="006254CA">
            <w:pPr>
              <w:pStyle w:val="Textoindependiente"/>
              <w:rPr>
                <w:rFonts w:ascii="Arial" w:hAnsi="Arial" w:cs="Arial"/>
                <w:caps/>
                <w:sz w:val="16"/>
                <w:szCs w:val="16"/>
              </w:rPr>
            </w:pPr>
            <w:r w:rsidRPr="00147840">
              <w:rPr>
                <w:rFonts w:ascii="Arial" w:hAnsi="Arial" w:cs="Arial"/>
                <w:sz w:val="16"/>
                <w:szCs w:val="16"/>
              </w:rPr>
              <w:t xml:space="preserve">          </w:t>
            </w:r>
            <w:r w:rsidR="00550C76" w:rsidRPr="00550C76">
              <w:rPr>
                <w:rFonts w:ascii="Arial" w:hAnsi="Arial" w:cs="Arial"/>
                <w:bCs/>
                <w:sz w:val="16"/>
                <w:szCs w:val="16"/>
              </w:rPr>
              <w:t>Esta hoja de firma</w:t>
            </w:r>
            <w:r w:rsidR="00550C76">
              <w:rPr>
                <w:rFonts w:ascii="Arial" w:hAnsi="Arial" w:cs="Arial"/>
                <w:bCs/>
                <w:sz w:val="16"/>
                <w:szCs w:val="16"/>
              </w:rPr>
              <w:t>s</w:t>
            </w:r>
            <w:r w:rsidR="00550C76" w:rsidRPr="00550C76">
              <w:rPr>
                <w:rFonts w:ascii="Arial" w:hAnsi="Arial" w:cs="Arial"/>
                <w:bCs/>
                <w:sz w:val="16"/>
                <w:szCs w:val="16"/>
              </w:rPr>
              <w:t xml:space="preserve"> pertenece al dictamen por el que se modifica la Ley de Salud del Estado de Yucatán, en materia de calidad del instrumental médico en los servicios preventivos de cáncer</w:t>
            </w:r>
            <w:r w:rsidR="00CC4F3B" w:rsidRPr="00147840">
              <w:rPr>
                <w:rFonts w:ascii="Arial" w:hAnsi="Arial" w:cs="Arial"/>
                <w:sz w:val="16"/>
                <w:szCs w:val="16"/>
              </w:rPr>
              <w:t>.</w:t>
            </w:r>
          </w:p>
        </w:tc>
      </w:tr>
    </w:tbl>
    <w:p w14:paraId="77E12784" w14:textId="77777777" w:rsidR="00394CE1" w:rsidRPr="00147840" w:rsidRDefault="00394CE1" w:rsidP="0082512B">
      <w:pPr>
        <w:spacing w:after="0"/>
        <w:rPr>
          <w:color w:val="auto"/>
        </w:rPr>
      </w:pPr>
      <w:bookmarkStart w:id="3" w:name="_GoBack"/>
      <w:bookmarkEnd w:id="3"/>
    </w:p>
    <w:sectPr w:rsidR="00394CE1" w:rsidRPr="00147840" w:rsidSect="00550C76">
      <w:headerReference w:type="even" r:id="rId16"/>
      <w:headerReference w:type="default" r:id="rId17"/>
      <w:footerReference w:type="even" r:id="rId18"/>
      <w:footerReference w:type="default" r:id="rId19"/>
      <w:headerReference w:type="first" r:id="rId20"/>
      <w:footerReference w:type="first" r:id="rId21"/>
      <w:pgSz w:w="12240" w:h="15840"/>
      <w:pgMar w:top="2694"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9DF96" w14:textId="77777777" w:rsidR="00E84A60" w:rsidRDefault="00E84A60">
      <w:pPr>
        <w:spacing w:after="0" w:line="240" w:lineRule="auto"/>
      </w:pPr>
      <w:r>
        <w:separator/>
      </w:r>
    </w:p>
  </w:endnote>
  <w:endnote w:type="continuationSeparator" w:id="0">
    <w:p w14:paraId="41F3F7D5" w14:textId="77777777" w:rsidR="00E84A60" w:rsidRDefault="00E8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3B50" w14:textId="77777777" w:rsidR="00CB38F9" w:rsidRDefault="00CB38F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84982"/>
      <w:docPartObj>
        <w:docPartGallery w:val="Page Numbers (Bottom of Page)"/>
        <w:docPartUnique/>
      </w:docPartObj>
    </w:sdtPr>
    <w:sdtEndPr>
      <w:rPr>
        <w:rFonts w:ascii="Arial" w:hAnsi="Arial" w:cs="Arial"/>
      </w:rPr>
    </w:sdtEndPr>
    <w:sdtContent>
      <w:p w14:paraId="4899D261" w14:textId="69830EBC" w:rsidR="00CB38F9" w:rsidRDefault="00CB38F9" w:rsidP="00160662">
        <w:pPr>
          <w:pStyle w:val="Piedepgina"/>
          <w:jc w:val="center"/>
        </w:pPr>
      </w:p>
      <w:p w14:paraId="5028BA57" w14:textId="77777777" w:rsidR="00CB38F9" w:rsidRPr="00900C30" w:rsidRDefault="00CB38F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864B12" w:rsidRPr="00864B12">
          <w:rPr>
            <w:rFonts w:ascii="Arial" w:hAnsi="Arial" w:cs="Arial"/>
            <w:noProof/>
            <w:lang w:val="es-ES"/>
          </w:rPr>
          <w:t>15</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9057" w14:textId="77777777" w:rsidR="00CB38F9" w:rsidRDefault="00CB38F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4A484" w14:textId="77777777" w:rsidR="00E84A60" w:rsidRDefault="00E84A60">
      <w:pPr>
        <w:spacing w:after="0" w:line="251" w:lineRule="auto"/>
        <w:ind w:left="710" w:right="0" w:firstLine="0"/>
      </w:pPr>
      <w:r>
        <w:separator/>
      </w:r>
    </w:p>
  </w:footnote>
  <w:footnote w:type="continuationSeparator" w:id="0">
    <w:p w14:paraId="641D3AE2" w14:textId="77777777" w:rsidR="00E84A60" w:rsidRDefault="00E84A60">
      <w:pPr>
        <w:spacing w:after="0" w:line="251" w:lineRule="auto"/>
        <w:ind w:left="710" w:right="0" w:firstLine="0"/>
      </w:pPr>
      <w:r>
        <w:continuationSeparator/>
      </w:r>
    </w:p>
  </w:footnote>
  <w:footnote w:id="1">
    <w:p w14:paraId="5FCCFC28" w14:textId="4926BC26" w:rsidR="00CB38F9" w:rsidRDefault="00CB38F9">
      <w:pPr>
        <w:pStyle w:val="Textonotapie"/>
      </w:pPr>
      <w:r>
        <w:rPr>
          <w:rStyle w:val="Refdenotaalpie"/>
        </w:rPr>
        <w:footnoteRef/>
      </w:r>
      <w:r>
        <w:t xml:space="preserve"> </w:t>
      </w:r>
      <w:r w:rsidRPr="002624C5">
        <w:t>http://www.diputados.gob.mx/LeyesBiblio/ref/cpeum.htm</w:t>
      </w:r>
    </w:p>
  </w:footnote>
  <w:footnote w:id="2">
    <w:p w14:paraId="4D8023E8" w14:textId="77777777" w:rsidR="00CB38F9" w:rsidRPr="00496B0C" w:rsidRDefault="00CB38F9" w:rsidP="0050720C">
      <w:pPr>
        <w:pStyle w:val="Textoindependiente2"/>
        <w:spacing w:after="0" w:line="240" w:lineRule="auto"/>
        <w:ind w:firstLine="709"/>
        <w:jc w:val="both"/>
        <w:rPr>
          <w:rFonts w:ascii="Arial" w:hAnsi="Arial" w:cs="Arial"/>
          <w:bCs/>
          <w:sz w:val="24"/>
          <w:szCs w:val="24"/>
          <w:lang w:val="es-ES"/>
        </w:rPr>
      </w:pPr>
      <w:r>
        <w:rPr>
          <w:rStyle w:val="Refdenotaalpie"/>
        </w:rPr>
        <w:footnoteRef/>
      </w:r>
      <w:r>
        <w:t xml:space="preserve"> </w:t>
      </w:r>
      <w:r w:rsidRPr="00496B0C">
        <w:rPr>
          <w:rFonts w:ascii="Arial" w:hAnsi="Arial" w:cs="Arial"/>
          <w:bCs/>
          <w:lang w:val="es-ES"/>
        </w:rPr>
        <w:t>Registro digital: 2022889 Instancia: Primera Sala Décima Época Materias(s): Constitucional Tesis: 1a. XV/2021 (10a.) Fuente: Gaceta del Semanario Judicial de la Federación. Libro 84, Marzo de 2021, Tomo II, página 1224 Tipo: Aislada</w:t>
      </w:r>
    </w:p>
    <w:p w14:paraId="63D3D75D" w14:textId="1F88FDD0" w:rsidR="00CB38F9" w:rsidRDefault="00CB38F9" w:rsidP="0050720C">
      <w:pPr>
        <w:pStyle w:val="Textonotapie"/>
        <w:jc w:val="both"/>
      </w:pPr>
    </w:p>
  </w:footnote>
  <w:footnote w:id="3">
    <w:p w14:paraId="682213F7" w14:textId="5E6BF09D" w:rsidR="00CB38F9" w:rsidRPr="0050720C" w:rsidRDefault="00CB38F9" w:rsidP="0050720C">
      <w:pPr>
        <w:pStyle w:val="Textoindependiente2"/>
        <w:spacing w:after="0" w:line="240" w:lineRule="auto"/>
        <w:ind w:firstLine="709"/>
        <w:jc w:val="both"/>
        <w:rPr>
          <w:rFonts w:ascii="Arial" w:hAnsi="Arial" w:cs="Arial"/>
          <w:bCs/>
          <w:lang w:val="es-ES"/>
        </w:rPr>
      </w:pPr>
      <w:r>
        <w:rPr>
          <w:rStyle w:val="Refdenotaalpie"/>
        </w:rPr>
        <w:footnoteRef/>
      </w:r>
      <w:r>
        <w:t xml:space="preserve"> </w:t>
      </w:r>
      <w:r w:rsidRPr="0050720C">
        <w:rPr>
          <w:rFonts w:ascii="Arial" w:hAnsi="Arial" w:cs="Arial"/>
          <w:bCs/>
          <w:lang w:val="es-ES"/>
        </w:rPr>
        <w:t>Registro digital: 2022888</w:t>
      </w:r>
      <w:r>
        <w:rPr>
          <w:rFonts w:ascii="Arial" w:hAnsi="Arial" w:cs="Arial"/>
          <w:bCs/>
          <w:lang w:val="es-ES"/>
        </w:rPr>
        <w:t xml:space="preserve"> </w:t>
      </w:r>
      <w:r w:rsidRPr="0050720C">
        <w:rPr>
          <w:rFonts w:ascii="Arial" w:hAnsi="Arial" w:cs="Arial"/>
          <w:bCs/>
          <w:lang w:val="es-ES"/>
        </w:rPr>
        <w:t>Primera Sala Décima Época Materias(s): Constitucional Tesis: 1a. XIV/2021 (10a.) Fuente: Gaceta del Semanario Judicial de la Federación. Libro 84, Marzo de 2021, Tomo II, página 1222 Tipo: Aislada</w:t>
      </w:r>
    </w:p>
    <w:p w14:paraId="727D65BA" w14:textId="7E64E443" w:rsidR="00CB38F9" w:rsidRDefault="00CB38F9" w:rsidP="0050720C">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3CFC4" w14:textId="77777777" w:rsidR="00CB38F9" w:rsidRDefault="00CB38F9">
    <w:pPr>
      <w:spacing w:after="0" w:line="244" w:lineRule="auto"/>
      <w:ind w:left="0" w:right="0" w:firstLine="0"/>
      <w:jc w:val="center"/>
    </w:pPr>
    <w:r>
      <w:rPr>
        <w:noProof/>
      </w:rPr>
      <w:drawing>
        <wp:anchor distT="0" distB="0" distL="114300" distR="114300" simplePos="0" relativeHeight="251658240" behindDoc="0" locked="0" layoutInCell="1" allowOverlap="0" wp14:anchorId="1E861B70" wp14:editId="19D76039">
          <wp:simplePos x="0" y="0"/>
          <wp:positionH relativeFrom="page">
            <wp:posOffset>786371</wp:posOffset>
          </wp:positionH>
          <wp:positionV relativeFrom="page">
            <wp:posOffset>185941</wp:posOffset>
          </wp:positionV>
          <wp:extent cx="1456931" cy="1359395"/>
          <wp:effectExtent l="0" t="0" r="0" b="0"/>
          <wp:wrapSquare wrapText="bothSides"/>
          <wp:docPr id="2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DAB56" w14:textId="77777777" w:rsidR="00CB38F9" w:rsidRDefault="00CB38F9">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76932316" wp14:editId="05B60A47">
          <wp:simplePos x="0" y="0"/>
          <wp:positionH relativeFrom="column">
            <wp:posOffset>-447675</wp:posOffset>
          </wp:positionH>
          <wp:positionV relativeFrom="paragraph">
            <wp:posOffset>73025</wp:posOffset>
          </wp:positionV>
          <wp:extent cx="1029335" cy="1019175"/>
          <wp:effectExtent l="0" t="0" r="0" b="9525"/>
          <wp:wrapNone/>
          <wp:docPr id="25" name="Imagen 25"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33B50AA7" wp14:editId="43667FBC">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E93F8" w14:textId="6E41C863" w:rsidR="00CB38F9" w:rsidRDefault="00CB38F9" w:rsidP="002C0781">
                          <w:pPr>
                            <w:pStyle w:val="Encabezado"/>
                            <w:jc w:val="center"/>
                          </w:pPr>
                          <w:r>
                            <w:t>GOBIERNO DEL ESTADO DE YUCATÁN</w:t>
                          </w:r>
                        </w:p>
                        <w:p w14:paraId="266F60F8" w14:textId="77777777" w:rsidR="00CB38F9" w:rsidRDefault="00CB38F9" w:rsidP="002C0781">
                          <w:pPr>
                            <w:pStyle w:val="Ttulo5"/>
                            <w:spacing w:line="240" w:lineRule="auto"/>
                            <w:rPr>
                              <w:rFonts w:ascii="Times New Roman" w:hAnsi="Times New Roman"/>
                              <w:bCs/>
                              <w:sz w:val="24"/>
                            </w:rPr>
                          </w:pPr>
                          <w:r>
                            <w:rPr>
                              <w:rFonts w:ascii="Times New Roman" w:hAnsi="Times New Roman"/>
                              <w:bCs/>
                              <w:sz w:val="24"/>
                            </w:rPr>
                            <w:t>PODER LEGISLATIVO</w:t>
                          </w:r>
                        </w:p>
                        <w:p w14:paraId="19E7D5B3" w14:textId="77777777" w:rsidR="00CB38F9" w:rsidRDefault="00CB38F9" w:rsidP="00160662">
                          <w:pPr>
                            <w:spacing w:after="0" w:line="240" w:lineRule="auto"/>
                            <w:ind w:left="0"/>
                            <w:jc w:val="center"/>
                            <w:rPr>
                              <w:rFonts w:ascii="Brush Script MT" w:hAnsi="Brush Script MT"/>
                              <w:sz w:val="26"/>
                              <w:szCs w:val="26"/>
                              <w:lang w:val="es-ES_tradnl"/>
                            </w:rPr>
                          </w:pPr>
                          <w:bookmarkStart w:id="4" w:name="_Hlk5111169"/>
                        </w:p>
                        <w:p w14:paraId="6DFDF211" w14:textId="77777777" w:rsidR="00CB38F9" w:rsidRDefault="00CB38F9"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33B50AA7"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" stroked="f">
              <v:textbox>
                <w:txbxContent>
                  <w:p w14:paraId="4AAE93F8" w14:textId="6E41C863" w:rsidR="00CB38F9" w:rsidRDefault="00CB38F9" w:rsidP="002C0781">
                    <w:pPr>
                      <w:pStyle w:val="Encabezado"/>
                      <w:jc w:val="center"/>
                    </w:pPr>
                    <w:r>
                      <w:t>GOBIERNO DEL ESTADO DE YUCATÁN</w:t>
                    </w:r>
                  </w:p>
                  <w:p w14:paraId="266F60F8" w14:textId="77777777" w:rsidR="00CB38F9" w:rsidRDefault="00CB38F9" w:rsidP="002C0781">
                    <w:pPr>
                      <w:pStyle w:val="Ttulo5"/>
                      <w:spacing w:line="240" w:lineRule="auto"/>
                      <w:rPr>
                        <w:rFonts w:ascii="Times New Roman" w:hAnsi="Times New Roman"/>
                        <w:bCs/>
                        <w:sz w:val="24"/>
                      </w:rPr>
                    </w:pPr>
                    <w:r>
                      <w:rPr>
                        <w:rFonts w:ascii="Times New Roman" w:hAnsi="Times New Roman"/>
                        <w:bCs/>
                        <w:sz w:val="24"/>
                      </w:rPr>
                      <w:t>PODER LEGISLATIVO</w:t>
                    </w:r>
                  </w:p>
                  <w:p w14:paraId="19E7D5B3" w14:textId="77777777" w:rsidR="00CB38F9" w:rsidRDefault="00CB38F9" w:rsidP="00160662">
                    <w:pPr>
                      <w:spacing w:after="0" w:line="240" w:lineRule="auto"/>
                      <w:ind w:left="0"/>
                      <w:jc w:val="center"/>
                      <w:rPr>
                        <w:rFonts w:ascii="Brush Script MT" w:hAnsi="Brush Script MT"/>
                        <w:sz w:val="26"/>
                        <w:szCs w:val="26"/>
                        <w:lang w:val="es-ES_tradnl"/>
                      </w:rPr>
                    </w:pPr>
                    <w:bookmarkStart w:id="4" w:name="_Hlk5111169"/>
                  </w:p>
                  <w:p w14:paraId="6DFDF211" w14:textId="77777777" w:rsidR="00CB38F9" w:rsidRDefault="00CB38F9"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4"/>
                  </w:p>
                </w:txbxContent>
              </v:textbox>
            </v:shape>
          </w:pict>
        </mc:Fallback>
      </mc:AlternateContent>
    </w:r>
  </w:p>
  <w:p w14:paraId="6402CE84" w14:textId="77777777" w:rsidR="00CB38F9" w:rsidRDefault="00CB38F9" w:rsidP="00CF51E1">
    <w:pPr>
      <w:pStyle w:val="Encabezado"/>
      <w:tabs>
        <w:tab w:val="clear" w:pos="4252"/>
        <w:tab w:val="clear" w:pos="8504"/>
        <w:tab w:val="left" w:pos="735"/>
      </w:tabs>
    </w:pPr>
    <w:r>
      <w:tab/>
    </w:r>
  </w:p>
  <w:p w14:paraId="5AB99AB5" w14:textId="77777777" w:rsidR="00CB38F9" w:rsidRDefault="00CB38F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4E3F2BAF" wp14:editId="687BB0FD">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0E0D2"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055D9596"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72403EEE"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4E3F2BAF"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" stroked="f">
              <v:textbox>
                <w:txbxContent>
                  <w:p w14:paraId="2120E0D2"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055D9596"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72403EEE"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6C3A" w14:textId="77777777" w:rsidR="00CB38F9" w:rsidRDefault="00CB38F9">
    <w:pPr>
      <w:spacing w:after="0" w:line="244" w:lineRule="auto"/>
      <w:ind w:left="0" w:right="0" w:firstLine="0"/>
      <w:jc w:val="center"/>
    </w:pPr>
    <w:r>
      <w:rPr>
        <w:noProof/>
      </w:rPr>
      <w:drawing>
        <wp:anchor distT="0" distB="0" distL="114300" distR="114300" simplePos="0" relativeHeight="251660288" behindDoc="0" locked="0" layoutInCell="1" allowOverlap="0" wp14:anchorId="6C41C0A2" wp14:editId="3188082E">
          <wp:simplePos x="0" y="0"/>
          <wp:positionH relativeFrom="page">
            <wp:posOffset>786371</wp:posOffset>
          </wp:positionH>
          <wp:positionV relativeFrom="page">
            <wp:posOffset>185941</wp:posOffset>
          </wp:positionV>
          <wp:extent cx="1456931" cy="1359395"/>
          <wp:effectExtent l="0" t="0" r="0" b="0"/>
          <wp:wrapSquare wrapText="bothSides"/>
          <wp:docPr id="2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EB5958"/>
    <w:multiLevelType w:val="hybridMultilevel"/>
    <w:tmpl w:val="ED9E80C6"/>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198F2D5A"/>
    <w:multiLevelType w:val="hybridMultilevel"/>
    <w:tmpl w:val="2556BE20"/>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20C14485"/>
    <w:multiLevelType w:val="hybridMultilevel"/>
    <w:tmpl w:val="B96841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525247EB"/>
    <w:multiLevelType w:val="multilevel"/>
    <w:tmpl w:val="771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887AE5"/>
    <w:multiLevelType w:val="hybridMultilevel"/>
    <w:tmpl w:val="D592ECCA"/>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241"/>
    <w:rsid w:val="0000303A"/>
    <w:rsid w:val="00003119"/>
    <w:rsid w:val="00003562"/>
    <w:rsid w:val="000062DE"/>
    <w:rsid w:val="00006B27"/>
    <w:rsid w:val="000071E2"/>
    <w:rsid w:val="000117F1"/>
    <w:rsid w:val="00012802"/>
    <w:rsid w:val="00013B1C"/>
    <w:rsid w:val="000178FF"/>
    <w:rsid w:val="00022400"/>
    <w:rsid w:val="00022721"/>
    <w:rsid w:val="00023BE8"/>
    <w:rsid w:val="00027EFA"/>
    <w:rsid w:val="0003020A"/>
    <w:rsid w:val="00030763"/>
    <w:rsid w:val="00030A55"/>
    <w:rsid w:val="00030E4D"/>
    <w:rsid w:val="0003308D"/>
    <w:rsid w:val="000330B7"/>
    <w:rsid w:val="0003325B"/>
    <w:rsid w:val="0003434A"/>
    <w:rsid w:val="00034C98"/>
    <w:rsid w:val="00034F57"/>
    <w:rsid w:val="00040325"/>
    <w:rsid w:val="0004099C"/>
    <w:rsid w:val="000414AA"/>
    <w:rsid w:val="00041B7E"/>
    <w:rsid w:val="00045FEC"/>
    <w:rsid w:val="000466B6"/>
    <w:rsid w:val="000505ED"/>
    <w:rsid w:val="000549FE"/>
    <w:rsid w:val="000562E0"/>
    <w:rsid w:val="0006118C"/>
    <w:rsid w:val="000611DB"/>
    <w:rsid w:val="00062E48"/>
    <w:rsid w:val="00063F97"/>
    <w:rsid w:val="00064B9F"/>
    <w:rsid w:val="000678DC"/>
    <w:rsid w:val="000727B0"/>
    <w:rsid w:val="0007339E"/>
    <w:rsid w:val="00073B6A"/>
    <w:rsid w:val="0007474C"/>
    <w:rsid w:val="00075B69"/>
    <w:rsid w:val="000766B4"/>
    <w:rsid w:val="00081173"/>
    <w:rsid w:val="0008268C"/>
    <w:rsid w:val="00082E6E"/>
    <w:rsid w:val="000838D3"/>
    <w:rsid w:val="0008405E"/>
    <w:rsid w:val="00084228"/>
    <w:rsid w:val="00085D02"/>
    <w:rsid w:val="00086021"/>
    <w:rsid w:val="00086731"/>
    <w:rsid w:val="00087D87"/>
    <w:rsid w:val="000908F3"/>
    <w:rsid w:val="000909D2"/>
    <w:rsid w:val="00092075"/>
    <w:rsid w:val="00096FE1"/>
    <w:rsid w:val="00097B84"/>
    <w:rsid w:val="00097E71"/>
    <w:rsid w:val="000A2CA9"/>
    <w:rsid w:val="000A40E8"/>
    <w:rsid w:val="000A6E66"/>
    <w:rsid w:val="000B0AF9"/>
    <w:rsid w:val="000B3D0C"/>
    <w:rsid w:val="000B3F7B"/>
    <w:rsid w:val="000B4317"/>
    <w:rsid w:val="000B443B"/>
    <w:rsid w:val="000B4F9B"/>
    <w:rsid w:val="000B51F5"/>
    <w:rsid w:val="000B567A"/>
    <w:rsid w:val="000B6A66"/>
    <w:rsid w:val="000C083B"/>
    <w:rsid w:val="000C37BC"/>
    <w:rsid w:val="000C38B3"/>
    <w:rsid w:val="000C524D"/>
    <w:rsid w:val="000C6028"/>
    <w:rsid w:val="000C677F"/>
    <w:rsid w:val="000C6DF2"/>
    <w:rsid w:val="000C6ED6"/>
    <w:rsid w:val="000C7284"/>
    <w:rsid w:val="000C72C9"/>
    <w:rsid w:val="000D0727"/>
    <w:rsid w:val="000D09E4"/>
    <w:rsid w:val="000D0CF0"/>
    <w:rsid w:val="000D0D28"/>
    <w:rsid w:val="000D1444"/>
    <w:rsid w:val="000D2740"/>
    <w:rsid w:val="000D366E"/>
    <w:rsid w:val="000D59F8"/>
    <w:rsid w:val="000D5C62"/>
    <w:rsid w:val="000E068A"/>
    <w:rsid w:val="000E1398"/>
    <w:rsid w:val="000E2FB0"/>
    <w:rsid w:val="000E3041"/>
    <w:rsid w:val="000E61D5"/>
    <w:rsid w:val="000F232B"/>
    <w:rsid w:val="000F4315"/>
    <w:rsid w:val="000F4507"/>
    <w:rsid w:val="001004FE"/>
    <w:rsid w:val="00100B94"/>
    <w:rsid w:val="00101975"/>
    <w:rsid w:val="00101C60"/>
    <w:rsid w:val="0010302F"/>
    <w:rsid w:val="00103BDF"/>
    <w:rsid w:val="00105E28"/>
    <w:rsid w:val="001106A3"/>
    <w:rsid w:val="00111F42"/>
    <w:rsid w:val="00112137"/>
    <w:rsid w:val="0011304A"/>
    <w:rsid w:val="00113AB2"/>
    <w:rsid w:val="00113EF9"/>
    <w:rsid w:val="00114561"/>
    <w:rsid w:val="0011541C"/>
    <w:rsid w:val="00115C55"/>
    <w:rsid w:val="00115F14"/>
    <w:rsid w:val="0011767D"/>
    <w:rsid w:val="001179FA"/>
    <w:rsid w:val="0012205C"/>
    <w:rsid w:val="001249CC"/>
    <w:rsid w:val="00126CB3"/>
    <w:rsid w:val="001274C1"/>
    <w:rsid w:val="001277FB"/>
    <w:rsid w:val="001302B3"/>
    <w:rsid w:val="00130EF8"/>
    <w:rsid w:val="00132F7D"/>
    <w:rsid w:val="00133994"/>
    <w:rsid w:val="001347AF"/>
    <w:rsid w:val="00136C36"/>
    <w:rsid w:val="00141081"/>
    <w:rsid w:val="001416D5"/>
    <w:rsid w:val="0014262D"/>
    <w:rsid w:val="001437E3"/>
    <w:rsid w:val="00143DAC"/>
    <w:rsid w:val="00144CCD"/>
    <w:rsid w:val="00146271"/>
    <w:rsid w:val="0014738B"/>
    <w:rsid w:val="00147840"/>
    <w:rsid w:val="00147954"/>
    <w:rsid w:val="00147A9F"/>
    <w:rsid w:val="00150BEA"/>
    <w:rsid w:val="001518B1"/>
    <w:rsid w:val="00152BFD"/>
    <w:rsid w:val="001533B6"/>
    <w:rsid w:val="001546D0"/>
    <w:rsid w:val="001572E6"/>
    <w:rsid w:val="001579B1"/>
    <w:rsid w:val="00160662"/>
    <w:rsid w:val="001625B9"/>
    <w:rsid w:val="001628C7"/>
    <w:rsid w:val="00162C34"/>
    <w:rsid w:val="00162EF8"/>
    <w:rsid w:val="001641E8"/>
    <w:rsid w:val="00164BF3"/>
    <w:rsid w:val="00165745"/>
    <w:rsid w:val="00165FF8"/>
    <w:rsid w:val="00170956"/>
    <w:rsid w:val="00171475"/>
    <w:rsid w:val="001724D3"/>
    <w:rsid w:val="0017296E"/>
    <w:rsid w:val="001751A7"/>
    <w:rsid w:val="001753F5"/>
    <w:rsid w:val="001755FB"/>
    <w:rsid w:val="00180EA2"/>
    <w:rsid w:val="00181956"/>
    <w:rsid w:val="00182529"/>
    <w:rsid w:val="0018314C"/>
    <w:rsid w:val="00184901"/>
    <w:rsid w:val="001853B2"/>
    <w:rsid w:val="001924DA"/>
    <w:rsid w:val="00193382"/>
    <w:rsid w:val="00193FEF"/>
    <w:rsid w:val="001958BB"/>
    <w:rsid w:val="00197D96"/>
    <w:rsid w:val="001A2560"/>
    <w:rsid w:val="001A2A99"/>
    <w:rsid w:val="001A5470"/>
    <w:rsid w:val="001A7330"/>
    <w:rsid w:val="001A7AE7"/>
    <w:rsid w:val="001A7B9D"/>
    <w:rsid w:val="001B0309"/>
    <w:rsid w:val="001B03D4"/>
    <w:rsid w:val="001B0507"/>
    <w:rsid w:val="001B051B"/>
    <w:rsid w:val="001B0DF4"/>
    <w:rsid w:val="001B23DD"/>
    <w:rsid w:val="001B241F"/>
    <w:rsid w:val="001B25A0"/>
    <w:rsid w:val="001B29B3"/>
    <w:rsid w:val="001B3A24"/>
    <w:rsid w:val="001B4333"/>
    <w:rsid w:val="001B461D"/>
    <w:rsid w:val="001B46D3"/>
    <w:rsid w:val="001B5F1D"/>
    <w:rsid w:val="001B6017"/>
    <w:rsid w:val="001B7AB6"/>
    <w:rsid w:val="001C0D23"/>
    <w:rsid w:val="001C20C7"/>
    <w:rsid w:val="001C2D49"/>
    <w:rsid w:val="001C40D8"/>
    <w:rsid w:val="001C6020"/>
    <w:rsid w:val="001C7067"/>
    <w:rsid w:val="001D134A"/>
    <w:rsid w:val="001D2688"/>
    <w:rsid w:val="001D2B38"/>
    <w:rsid w:val="001D6680"/>
    <w:rsid w:val="001D6C9A"/>
    <w:rsid w:val="001E0B46"/>
    <w:rsid w:val="001E0BF4"/>
    <w:rsid w:val="001E20BB"/>
    <w:rsid w:val="001E2144"/>
    <w:rsid w:val="001E222D"/>
    <w:rsid w:val="001E325C"/>
    <w:rsid w:val="001E3B7D"/>
    <w:rsid w:val="001E41BE"/>
    <w:rsid w:val="001E5E68"/>
    <w:rsid w:val="001E61F5"/>
    <w:rsid w:val="001E6240"/>
    <w:rsid w:val="001E7F61"/>
    <w:rsid w:val="001F0B6D"/>
    <w:rsid w:val="001F2C51"/>
    <w:rsid w:val="001F2DD3"/>
    <w:rsid w:val="001F3404"/>
    <w:rsid w:val="001F36C4"/>
    <w:rsid w:val="001F3D1C"/>
    <w:rsid w:val="001F5603"/>
    <w:rsid w:val="001F6687"/>
    <w:rsid w:val="001F71BC"/>
    <w:rsid w:val="002008C9"/>
    <w:rsid w:val="0020208D"/>
    <w:rsid w:val="00202A8E"/>
    <w:rsid w:val="00202FA8"/>
    <w:rsid w:val="002049DF"/>
    <w:rsid w:val="00204DC4"/>
    <w:rsid w:val="00205A90"/>
    <w:rsid w:val="0020742C"/>
    <w:rsid w:val="002138D7"/>
    <w:rsid w:val="00214B12"/>
    <w:rsid w:val="00215E3C"/>
    <w:rsid w:val="00221B81"/>
    <w:rsid w:val="00221FDF"/>
    <w:rsid w:val="00222A8E"/>
    <w:rsid w:val="00222BA4"/>
    <w:rsid w:val="0022512E"/>
    <w:rsid w:val="00225955"/>
    <w:rsid w:val="00225A79"/>
    <w:rsid w:val="00225BE4"/>
    <w:rsid w:val="00227E6F"/>
    <w:rsid w:val="00234724"/>
    <w:rsid w:val="00235116"/>
    <w:rsid w:val="002358C0"/>
    <w:rsid w:val="00235CFD"/>
    <w:rsid w:val="00240F6C"/>
    <w:rsid w:val="00241AA3"/>
    <w:rsid w:val="002466C3"/>
    <w:rsid w:val="00251266"/>
    <w:rsid w:val="002522B3"/>
    <w:rsid w:val="00252C5A"/>
    <w:rsid w:val="0025362F"/>
    <w:rsid w:val="00253CAF"/>
    <w:rsid w:val="00255CDB"/>
    <w:rsid w:val="00257907"/>
    <w:rsid w:val="002610EB"/>
    <w:rsid w:val="00261B8F"/>
    <w:rsid w:val="002624C5"/>
    <w:rsid w:val="002626A4"/>
    <w:rsid w:val="00264B74"/>
    <w:rsid w:val="00266801"/>
    <w:rsid w:val="00266EEA"/>
    <w:rsid w:val="002679ED"/>
    <w:rsid w:val="00267F09"/>
    <w:rsid w:val="00272CE3"/>
    <w:rsid w:val="00272E38"/>
    <w:rsid w:val="00274629"/>
    <w:rsid w:val="0027696D"/>
    <w:rsid w:val="00276EE8"/>
    <w:rsid w:val="0028264A"/>
    <w:rsid w:val="00283DF2"/>
    <w:rsid w:val="0028596B"/>
    <w:rsid w:val="0028648F"/>
    <w:rsid w:val="0028717F"/>
    <w:rsid w:val="002877C4"/>
    <w:rsid w:val="00290823"/>
    <w:rsid w:val="0029398D"/>
    <w:rsid w:val="00294D26"/>
    <w:rsid w:val="00296147"/>
    <w:rsid w:val="00297DC5"/>
    <w:rsid w:val="002A09A6"/>
    <w:rsid w:val="002A0ACD"/>
    <w:rsid w:val="002A0F4F"/>
    <w:rsid w:val="002A6B12"/>
    <w:rsid w:val="002A6DDB"/>
    <w:rsid w:val="002A7C64"/>
    <w:rsid w:val="002B059E"/>
    <w:rsid w:val="002B1D7E"/>
    <w:rsid w:val="002B2985"/>
    <w:rsid w:val="002B568E"/>
    <w:rsid w:val="002C0738"/>
    <w:rsid w:val="002C0781"/>
    <w:rsid w:val="002C1550"/>
    <w:rsid w:val="002C43C1"/>
    <w:rsid w:val="002C4C86"/>
    <w:rsid w:val="002C5BFE"/>
    <w:rsid w:val="002D0C40"/>
    <w:rsid w:val="002D15B9"/>
    <w:rsid w:val="002D40E6"/>
    <w:rsid w:val="002D4277"/>
    <w:rsid w:val="002D46A3"/>
    <w:rsid w:val="002D4780"/>
    <w:rsid w:val="002D4D3E"/>
    <w:rsid w:val="002E109C"/>
    <w:rsid w:val="002E2E80"/>
    <w:rsid w:val="002E2E91"/>
    <w:rsid w:val="002E3610"/>
    <w:rsid w:val="002E5966"/>
    <w:rsid w:val="002E66DB"/>
    <w:rsid w:val="002E7829"/>
    <w:rsid w:val="002F0639"/>
    <w:rsid w:val="002F0D18"/>
    <w:rsid w:val="002F2BFF"/>
    <w:rsid w:val="002F3F72"/>
    <w:rsid w:val="002F5F84"/>
    <w:rsid w:val="003044FF"/>
    <w:rsid w:val="003045CA"/>
    <w:rsid w:val="003074BF"/>
    <w:rsid w:val="00311CDA"/>
    <w:rsid w:val="00312F4E"/>
    <w:rsid w:val="00315F37"/>
    <w:rsid w:val="003179E9"/>
    <w:rsid w:val="00320649"/>
    <w:rsid w:val="00321823"/>
    <w:rsid w:val="00321BB6"/>
    <w:rsid w:val="00321CDB"/>
    <w:rsid w:val="0032305D"/>
    <w:rsid w:val="00323312"/>
    <w:rsid w:val="003238AB"/>
    <w:rsid w:val="00323D55"/>
    <w:rsid w:val="00324003"/>
    <w:rsid w:val="0032421F"/>
    <w:rsid w:val="0032423C"/>
    <w:rsid w:val="00324954"/>
    <w:rsid w:val="003269F6"/>
    <w:rsid w:val="00330031"/>
    <w:rsid w:val="00330C12"/>
    <w:rsid w:val="0033232B"/>
    <w:rsid w:val="00333C48"/>
    <w:rsid w:val="00334486"/>
    <w:rsid w:val="00342225"/>
    <w:rsid w:val="00343123"/>
    <w:rsid w:val="003439A6"/>
    <w:rsid w:val="00343A04"/>
    <w:rsid w:val="003440CC"/>
    <w:rsid w:val="00345EA6"/>
    <w:rsid w:val="00346A7A"/>
    <w:rsid w:val="003500CF"/>
    <w:rsid w:val="003507EF"/>
    <w:rsid w:val="00350D73"/>
    <w:rsid w:val="00351C47"/>
    <w:rsid w:val="00352955"/>
    <w:rsid w:val="00352FF7"/>
    <w:rsid w:val="00353674"/>
    <w:rsid w:val="00354180"/>
    <w:rsid w:val="003550D7"/>
    <w:rsid w:val="00355A3A"/>
    <w:rsid w:val="00356003"/>
    <w:rsid w:val="00357E64"/>
    <w:rsid w:val="003609E2"/>
    <w:rsid w:val="00360EC2"/>
    <w:rsid w:val="00360FE1"/>
    <w:rsid w:val="00362011"/>
    <w:rsid w:val="0036437C"/>
    <w:rsid w:val="0037574E"/>
    <w:rsid w:val="003758A3"/>
    <w:rsid w:val="00376EE2"/>
    <w:rsid w:val="00385EAF"/>
    <w:rsid w:val="003917AC"/>
    <w:rsid w:val="003931B1"/>
    <w:rsid w:val="0039385A"/>
    <w:rsid w:val="00394187"/>
    <w:rsid w:val="00394404"/>
    <w:rsid w:val="00394CE1"/>
    <w:rsid w:val="003A088D"/>
    <w:rsid w:val="003A0A77"/>
    <w:rsid w:val="003A7EF9"/>
    <w:rsid w:val="003B3B99"/>
    <w:rsid w:val="003B66D5"/>
    <w:rsid w:val="003C110A"/>
    <w:rsid w:val="003C187C"/>
    <w:rsid w:val="003D03DC"/>
    <w:rsid w:val="003D09A4"/>
    <w:rsid w:val="003D2137"/>
    <w:rsid w:val="003D26BB"/>
    <w:rsid w:val="003D4A39"/>
    <w:rsid w:val="003D5BE1"/>
    <w:rsid w:val="003D6CD1"/>
    <w:rsid w:val="003D7961"/>
    <w:rsid w:val="003E6E44"/>
    <w:rsid w:val="003F0822"/>
    <w:rsid w:val="003F0D24"/>
    <w:rsid w:val="003F0DED"/>
    <w:rsid w:val="003F2083"/>
    <w:rsid w:val="003F291B"/>
    <w:rsid w:val="003F397E"/>
    <w:rsid w:val="003F3E4B"/>
    <w:rsid w:val="003F410F"/>
    <w:rsid w:val="003F6AA7"/>
    <w:rsid w:val="003F76E9"/>
    <w:rsid w:val="0040103E"/>
    <w:rsid w:val="004010C2"/>
    <w:rsid w:val="00401223"/>
    <w:rsid w:val="00404BFB"/>
    <w:rsid w:val="00407E91"/>
    <w:rsid w:val="00411250"/>
    <w:rsid w:val="004113D0"/>
    <w:rsid w:val="00411E30"/>
    <w:rsid w:val="004124ED"/>
    <w:rsid w:val="00412D69"/>
    <w:rsid w:val="00414C0B"/>
    <w:rsid w:val="00414C81"/>
    <w:rsid w:val="00417B78"/>
    <w:rsid w:val="004203A9"/>
    <w:rsid w:val="0042119C"/>
    <w:rsid w:val="004230F8"/>
    <w:rsid w:val="004238C2"/>
    <w:rsid w:val="004240F3"/>
    <w:rsid w:val="00425BE0"/>
    <w:rsid w:val="00425E16"/>
    <w:rsid w:val="004279F3"/>
    <w:rsid w:val="00430306"/>
    <w:rsid w:val="0043074A"/>
    <w:rsid w:val="00431985"/>
    <w:rsid w:val="00431E08"/>
    <w:rsid w:val="00432764"/>
    <w:rsid w:val="004349BD"/>
    <w:rsid w:val="00434DCE"/>
    <w:rsid w:val="00435EAF"/>
    <w:rsid w:val="00436161"/>
    <w:rsid w:val="00436F6C"/>
    <w:rsid w:val="004379E6"/>
    <w:rsid w:val="0044531F"/>
    <w:rsid w:val="004458A0"/>
    <w:rsid w:val="00447C98"/>
    <w:rsid w:val="004503A2"/>
    <w:rsid w:val="00450AE6"/>
    <w:rsid w:val="00455018"/>
    <w:rsid w:val="004563DB"/>
    <w:rsid w:val="00457E1A"/>
    <w:rsid w:val="00460269"/>
    <w:rsid w:val="00460BE8"/>
    <w:rsid w:val="004629AE"/>
    <w:rsid w:val="00463512"/>
    <w:rsid w:val="00466DF8"/>
    <w:rsid w:val="0046754D"/>
    <w:rsid w:val="0047156B"/>
    <w:rsid w:val="00472894"/>
    <w:rsid w:val="0047370C"/>
    <w:rsid w:val="0047471B"/>
    <w:rsid w:val="004753FF"/>
    <w:rsid w:val="00475766"/>
    <w:rsid w:val="004761DF"/>
    <w:rsid w:val="00476FBF"/>
    <w:rsid w:val="00482A3A"/>
    <w:rsid w:val="00482C82"/>
    <w:rsid w:val="0048335C"/>
    <w:rsid w:val="00484527"/>
    <w:rsid w:val="004845A5"/>
    <w:rsid w:val="00487C53"/>
    <w:rsid w:val="00487D8C"/>
    <w:rsid w:val="0049057B"/>
    <w:rsid w:val="004912EA"/>
    <w:rsid w:val="00491DB8"/>
    <w:rsid w:val="00494AE1"/>
    <w:rsid w:val="00495049"/>
    <w:rsid w:val="00496B0C"/>
    <w:rsid w:val="00496BBA"/>
    <w:rsid w:val="00496E3B"/>
    <w:rsid w:val="004974E3"/>
    <w:rsid w:val="004A73FD"/>
    <w:rsid w:val="004A7ACB"/>
    <w:rsid w:val="004A7E28"/>
    <w:rsid w:val="004B0E50"/>
    <w:rsid w:val="004B1347"/>
    <w:rsid w:val="004B138B"/>
    <w:rsid w:val="004B1A9C"/>
    <w:rsid w:val="004B4CAC"/>
    <w:rsid w:val="004B5783"/>
    <w:rsid w:val="004B6C20"/>
    <w:rsid w:val="004B6EFA"/>
    <w:rsid w:val="004B7773"/>
    <w:rsid w:val="004B7E44"/>
    <w:rsid w:val="004B7E67"/>
    <w:rsid w:val="004C0693"/>
    <w:rsid w:val="004C118D"/>
    <w:rsid w:val="004C465D"/>
    <w:rsid w:val="004C51A5"/>
    <w:rsid w:val="004C6CB1"/>
    <w:rsid w:val="004C6E37"/>
    <w:rsid w:val="004D0383"/>
    <w:rsid w:val="004D063C"/>
    <w:rsid w:val="004D178C"/>
    <w:rsid w:val="004D4463"/>
    <w:rsid w:val="004D4DDD"/>
    <w:rsid w:val="004D7F1F"/>
    <w:rsid w:val="004E1691"/>
    <w:rsid w:val="004E2ABB"/>
    <w:rsid w:val="004E3777"/>
    <w:rsid w:val="004E4FC4"/>
    <w:rsid w:val="004E5CAA"/>
    <w:rsid w:val="004F2FA8"/>
    <w:rsid w:val="004F3E18"/>
    <w:rsid w:val="004F43BC"/>
    <w:rsid w:val="004F741A"/>
    <w:rsid w:val="00506355"/>
    <w:rsid w:val="0050720C"/>
    <w:rsid w:val="005077E4"/>
    <w:rsid w:val="005078A7"/>
    <w:rsid w:val="00507BBE"/>
    <w:rsid w:val="0051012E"/>
    <w:rsid w:val="005108B0"/>
    <w:rsid w:val="005109B0"/>
    <w:rsid w:val="0051151D"/>
    <w:rsid w:val="00512417"/>
    <w:rsid w:val="00515A8A"/>
    <w:rsid w:val="00515D24"/>
    <w:rsid w:val="00515E5E"/>
    <w:rsid w:val="00520F47"/>
    <w:rsid w:val="00522161"/>
    <w:rsid w:val="005244EA"/>
    <w:rsid w:val="00524A5E"/>
    <w:rsid w:val="00524A7A"/>
    <w:rsid w:val="005263AE"/>
    <w:rsid w:val="00526D32"/>
    <w:rsid w:val="005334AF"/>
    <w:rsid w:val="00533AD6"/>
    <w:rsid w:val="00536894"/>
    <w:rsid w:val="00536A1E"/>
    <w:rsid w:val="00540A59"/>
    <w:rsid w:val="005411DF"/>
    <w:rsid w:val="005461ED"/>
    <w:rsid w:val="00546937"/>
    <w:rsid w:val="00550339"/>
    <w:rsid w:val="00550C76"/>
    <w:rsid w:val="00550E40"/>
    <w:rsid w:val="00550ECD"/>
    <w:rsid w:val="00552156"/>
    <w:rsid w:val="005535C1"/>
    <w:rsid w:val="005539AA"/>
    <w:rsid w:val="00555DED"/>
    <w:rsid w:val="00557C43"/>
    <w:rsid w:val="00557EB6"/>
    <w:rsid w:val="00560700"/>
    <w:rsid w:val="00561CE8"/>
    <w:rsid w:val="0056241E"/>
    <w:rsid w:val="00567F7D"/>
    <w:rsid w:val="005739AF"/>
    <w:rsid w:val="00574F87"/>
    <w:rsid w:val="0057539E"/>
    <w:rsid w:val="00576C3D"/>
    <w:rsid w:val="00576F2D"/>
    <w:rsid w:val="00577B7D"/>
    <w:rsid w:val="00577C80"/>
    <w:rsid w:val="00580526"/>
    <w:rsid w:val="005814E1"/>
    <w:rsid w:val="005826A4"/>
    <w:rsid w:val="00585A7E"/>
    <w:rsid w:val="00585AD2"/>
    <w:rsid w:val="00586FE2"/>
    <w:rsid w:val="00587302"/>
    <w:rsid w:val="00590A41"/>
    <w:rsid w:val="0059190A"/>
    <w:rsid w:val="00593366"/>
    <w:rsid w:val="005945C9"/>
    <w:rsid w:val="00595EDC"/>
    <w:rsid w:val="00596F6D"/>
    <w:rsid w:val="005A06E7"/>
    <w:rsid w:val="005A0EB6"/>
    <w:rsid w:val="005A234E"/>
    <w:rsid w:val="005A2416"/>
    <w:rsid w:val="005A48D4"/>
    <w:rsid w:val="005A5BDD"/>
    <w:rsid w:val="005A5C4D"/>
    <w:rsid w:val="005A638D"/>
    <w:rsid w:val="005A69D7"/>
    <w:rsid w:val="005A6A75"/>
    <w:rsid w:val="005A7853"/>
    <w:rsid w:val="005B014C"/>
    <w:rsid w:val="005B0765"/>
    <w:rsid w:val="005B4EA9"/>
    <w:rsid w:val="005B64D0"/>
    <w:rsid w:val="005B6D52"/>
    <w:rsid w:val="005C16D4"/>
    <w:rsid w:val="005C2371"/>
    <w:rsid w:val="005C7200"/>
    <w:rsid w:val="005C7697"/>
    <w:rsid w:val="005D0D09"/>
    <w:rsid w:val="005D45D4"/>
    <w:rsid w:val="005D503F"/>
    <w:rsid w:val="005D5D43"/>
    <w:rsid w:val="005D6400"/>
    <w:rsid w:val="005E228B"/>
    <w:rsid w:val="005E2585"/>
    <w:rsid w:val="005E755E"/>
    <w:rsid w:val="005E7CA8"/>
    <w:rsid w:val="005F36E3"/>
    <w:rsid w:val="005F5E67"/>
    <w:rsid w:val="005F649A"/>
    <w:rsid w:val="005F7A13"/>
    <w:rsid w:val="006003EF"/>
    <w:rsid w:val="00600650"/>
    <w:rsid w:val="006029B0"/>
    <w:rsid w:val="00603357"/>
    <w:rsid w:val="00604FA9"/>
    <w:rsid w:val="00605774"/>
    <w:rsid w:val="006076BC"/>
    <w:rsid w:val="00611E94"/>
    <w:rsid w:val="006130FC"/>
    <w:rsid w:val="0061384C"/>
    <w:rsid w:val="00616F14"/>
    <w:rsid w:val="00617E50"/>
    <w:rsid w:val="00620115"/>
    <w:rsid w:val="006202D2"/>
    <w:rsid w:val="0062088B"/>
    <w:rsid w:val="00620DDC"/>
    <w:rsid w:val="00622AF9"/>
    <w:rsid w:val="00623E48"/>
    <w:rsid w:val="0062495F"/>
    <w:rsid w:val="006254CA"/>
    <w:rsid w:val="00627DFD"/>
    <w:rsid w:val="0063029B"/>
    <w:rsid w:val="006316E5"/>
    <w:rsid w:val="00631786"/>
    <w:rsid w:val="00632FCE"/>
    <w:rsid w:val="0063407A"/>
    <w:rsid w:val="00635CFE"/>
    <w:rsid w:val="006360EB"/>
    <w:rsid w:val="00636CB9"/>
    <w:rsid w:val="00637805"/>
    <w:rsid w:val="00640088"/>
    <w:rsid w:val="00640C1E"/>
    <w:rsid w:val="00641D4D"/>
    <w:rsid w:val="00643C82"/>
    <w:rsid w:val="006440A1"/>
    <w:rsid w:val="0064458A"/>
    <w:rsid w:val="0064462A"/>
    <w:rsid w:val="0064532D"/>
    <w:rsid w:val="006463AE"/>
    <w:rsid w:val="00646CEC"/>
    <w:rsid w:val="00652AA9"/>
    <w:rsid w:val="00654DE2"/>
    <w:rsid w:val="00654E7F"/>
    <w:rsid w:val="00656D75"/>
    <w:rsid w:val="00657815"/>
    <w:rsid w:val="0066098F"/>
    <w:rsid w:val="0066391B"/>
    <w:rsid w:val="0066463A"/>
    <w:rsid w:val="00664D70"/>
    <w:rsid w:val="00670263"/>
    <w:rsid w:val="0067194A"/>
    <w:rsid w:val="00672C23"/>
    <w:rsid w:val="006776A5"/>
    <w:rsid w:val="00680D90"/>
    <w:rsid w:val="00681287"/>
    <w:rsid w:val="00685C4F"/>
    <w:rsid w:val="00685CF9"/>
    <w:rsid w:val="00686456"/>
    <w:rsid w:val="00687558"/>
    <w:rsid w:val="00691173"/>
    <w:rsid w:val="006911C1"/>
    <w:rsid w:val="00691AA4"/>
    <w:rsid w:val="00691BD5"/>
    <w:rsid w:val="00692DEB"/>
    <w:rsid w:val="00694F0F"/>
    <w:rsid w:val="00695B77"/>
    <w:rsid w:val="00697153"/>
    <w:rsid w:val="006A08E0"/>
    <w:rsid w:val="006A0914"/>
    <w:rsid w:val="006A47B1"/>
    <w:rsid w:val="006A4A57"/>
    <w:rsid w:val="006A4F32"/>
    <w:rsid w:val="006A5DAC"/>
    <w:rsid w:val="006A6191"/>
    <w:rsid w:val="006A745C"/>
    <w:rsid w:val="006A7581"/>
    <w:rsid w:val="006B0307"/>
    <w:rsid w:val="006B13F3"/>
    <w:rsid w:val="006B2866"/>
    <w:rsid w:val="006B5BE6"/>
    <w:rsid w:val="006B63F9"/>
    <w:rsid w:val="006B67B2"/>
    <w:rsid w:val="006B6E99"/>
    <w:rsid w:val="006C0363"/>
    <w:rsid w:val="006C055E"/>
    <w:rsid w:val="006C4945"/>
    <w:rsid w:val="006C5911"/>
    <w:rsid w:val="006C69F5"/>
    <w:rsid w:val="006D0204"/>
    <w:rsid w:val="006D1BAE"/>
    <w:rsid w:val="006D3229"/>
    <w:rsid w:val="006D6661"/>
    <w:rsid w:val="006D66AA"/>
    <w:rsid w:val="006D69A6"/>
    <w:rsid w:val="006E1103"/>
    <w:rsid w:val="006E2AF9"/>
    <w:rsid w:val="006E7725"/>
    <w:rsid w:val="006F14ED"/>
    <w:rsid w:val="006F2603"/>
    <w:rsid w:val="006F4C79"/>
    <w:rsid w:val="006F692B"/>
    <w:rsid w:val="007012D9"/>
    <w:rsid w:val="007041F8"/>
    <w:rsid w:val="007043D0"/>
    <w:rsid w:val="00705E1B"/>
    <w:rsid w:val="00705EAB"/>
    <w:rsid w:val="00706422"/>
    <w:rsid w:val="00707643"/>
    <w:rsid w:val="0070797C"/>
    <w:rsid w:val="00710452"/>
    <w:rsid w:val="00710DD3"/>
    <w:rsid w:val="00712B0F"/>
    <w:rsid w:val="007151DA"/>
    <w:rsid w:val="00715C44"/>
    <w:rsid w:val="00716F0A"/>
    <w:rsid w:val="00721CAB"/>
    <w:rsid w:val="00723167"/>
    <w:rsid w:val="00724B49"/>
    <w:rsid w:val="00730635"/>
    <w:rsid w:val="00730939"/>
    <w:rsid w:val="007349CA"/>
    <w:rsid w:val="00735FE6"/>
    <w:rsid w:val="00737C57"/>
    <w:rsid w:val="00743015"/>
    <w:rsid w:val="00744499"/>
    <w:rsid w:val="00745EB0"/>
    <w:rsid w:val="0075081A"/>
    <w:rsid w:val="007508BB"/>
    <w:rsid w:val="00751903"/>
    <w:rsid w:val="00751EB8"/>
    <w:rsid w:val="00753AD3"/>
    <w:rsid w:val="00755CE9"/>
    <w:rsid w:val="00756158"/>
    <w:rsid w:val="00761364"/>
    <w:rsid w:val="00761A27"/>
    <w:rsid w:val="00762871"/>
    <w:rsid w:val="007654CB"/>
    <w:rsid w:val="00765565"/>
    <w:rsid w:val="00765908"/>
    <w:rsid w:val="0076690B"/>
    <w:rsid w:val="00767AE6"/>
    <w:rsid w:val="00771CBE"/>
    <w:rsid w:val="0077303E"/>
    <w:rsid w:val="007733F0"/>
    <w:rsid w:val="00774BAB"/>
    <w:rsid w:val="0077701F"/>
    <w:rsid w:val="00777FCA"/>
    <w:rsid w:val="00780766"/>
    <w:rsid w:val="00782F04"/>
    <w:rsid w:val="0078366F"/>
    <w:rsid w:val="007836D7"/>
    <w:rsid w:val="00783DAA"/>
    <w:rsid w:val="00784F6F"/>
    <w:rsid w:val="00785375"/>
    <w:rsid w:val="00786F9E"/>
    <w:rsid w:val="00790628"/>
    <w:rsid w:val="00792A87"/>
    <w:rsid w:val="007933EB"/>
    <w:rsid w:val="007A005D"/>
    <w:rsid w:val="007A0535"/>
    <w:rsid w:val="007A0C33"/>
    <w:rsid w:val="007A0FC6"/>
    <w:rsid w:val="007A1922"/>
    <w:rsid w:val="007A4CC3"/>
    <w:rsid w:val="007A5CAC"/>
    <w:rsid w:val="007A600A"/>
    <w:rsid w:val="007A6647"/>
    <w:rsid w:val="007A7FB9"/>
    <w:rsid w:val="007B07F8"/>
    <w:rsid w:val="007B2ECE"/>
    <w:rsid w:val="007B443C"/>
    <w:rsid w:val="007B49E1"/>
    <w:rsid w:val="007B6BB1"/>
    <w:rsid w:val="007C1E82"/>
    <w:rsid w:val="007C3ABE"/>
    <w:rsid w:val="007C404C"/>
    <w:rsid w:val="007C4766"/>
    <w:rsid w:val="007C47C7"/>
    <w:rsid w:val="007C5249"/>
    <w:rsid w:val="007C5681"/>
    <w:rsid w:val="007C5C49"/>
    <w:rsid w:val="007C641C"/>
    <w:rsid w:val="007C7980"/>
    <w:rsid w:val="007C7F88"/>
    <w:rsid w:val="007D1CBF"/>
    <w:rsid w:val="007D3D8D"/>
    <w:rsid w:val="007D3DA8"/>
    <w:rsid w:val="007D4273"/>
    <w:rsid w:val="007D5523"/>
    <w:rsid w:val="007D6053"/>
    <w:rsid w:val="007D6DA8"/>
    <w:rsid w:val="007E0A80"/>
    <w:rsid w:val="007E1381"/>
    <w:rsid w:val="007E3BA5"/>
    <w:rsid w:val="007E4843"/>
    <w:rsid w:val="007E50B6"/>
    <w:rsid w:val="007E60DE"/>
    <w:rsid w:val="007F26A6"/>
    <w:rsid w:val="007F3AF9"/>
    <w:rsid w:val="007F3BE4"/>
    <w:rsid w:val="007F41CA"/>
    <w:rsid w:val="007F670A"/>
    <w:rsid w:val="00803788"/>
    <w:rsid w:val="0080515B"/>
    <w:rsid w:val="00806AA5"/>
    <w:rsid w:val="0080708A"/>
    <w:rsid w:val="00810FCE"/>
    <w:rsid w:val="00813D5C"/>
    <w:rsid w:val="00814052"/>
    <w:rsid w:val="008144AF"/>
    <w:rsid w:val="00814BAB"/>
    <w:rsid w:val="00814C4E"/>
    <w:rsid w:val="00814D98"/>
    <w:rsid w:val="008154AD"/>
    <w:rsid w:val="00815A2A"/>
    <w:rsid w:val="008160E5"/>
    <w:rsid w:val="00817636"/>
    <w:rsid w:val="008212DB"/>
    <w:rsid w:val="0082241A"/>
    <w:rsid w:val="008228C0"/>
    <w:rsid w:val="00822A34"/>
    <w:rsid w:val="008235C9"/>
    <w:rsid w:val="00823A1E"/>
    <w:rsid w:val="00824030"/>
    <w:rsid w:val="00824F69"/>
    <w:rsid w:val="0082512B"/>
    <w:rsid w:val="008256CC"/>
    <w:rsid w:val="008269CB"/>
    <w:rsid w:val="00830017"/>
    <w:rsid w:val="008311D6"/>
    <w:rsid w:val="00833505"/>
    <w:rsid w:val="008345D1"/>
    <w:rsid w:val="008347DF"/>
    <w:rsid w:val="00835B60"/>
    <w:rsid w:val="008416B5"/>
    <w:rsid w:val="008425B9"/>
    <w:rsid w:val="00842E87"/>
    <w:rsid w:val="00844470"/>
    <w:rsid w:val="00846E2F"/>
    <w:rsid w:val="00850332"/>
    <w:rsid w:val="00850CC6"/>
    <w:rsid w:val="0085100E"/>
    <w:rsid w:val="00853B10"/>
    <w:rsid w:val="008575D7"/>
    <w:rsid w:val="008616DF"/>
    <w:rsid w:val="00864B12"/>
    <w:rsid w:val="00865CC7"/>
    <w:rsid w:val="0087012F"/>
    <w:rsid w:val="00870BA5"/>
    <w:rsid w:val="00871510"/>
    <w:rsid w:val="0087157A"/>
    <w:rsid w:val="008715A4"/>
    <w:rsid w:val="00871693"/>
    <w:rsid w:val="008770AA"/>
    <w:rsid w:val="00877930"/>
    <w:rsid w:val="008836E5"/>
    <w:rsid w:val="0088512D"/>
    <w:rsid w:val="0088570C"/>
    <w:rsid w:val="0088584A"/>
    <w:rsid w:val="00886762"/>
    <w:rsid w:val="0089102A"/>
    <w:rsid w:val="00891B2B"/>
    <w:rsid w:val="00893176"/>
    <w:rsid w:val="00893723"/>
    <w:rsid w:val="00895941"/>
    <w:rsid w:val="008A6E01"/>
    <w:rsid w:val="008B34FB"/>
    <w:rsid w:val="008B363A"/>
    <w:rsid w:val="008B3DD2"/>
    <w:rsid w:val="008B49FD"/>
    <w:rsid w:val="008B4E2F"/>
    <w:rsid w:val="008B5220"/>
    <w:rsid w:val="008B5C47"/>
    <w:rsid w:val="008B734D"/>
    <w:rsid w:val="008C0666"/>
    <w:rsid w:val="008C1239"/>
    <w:rsid w:val="008C16B4"/>
    <w:rsid w:val="008C28F7"/>
    <w:rsid w:val="008C2B3A"/>
    <w:rsid w:val="008C345C"/>
    <w:rsid w:val="008C36A5"/>
    <w:rsid w:val="008C6A2A"/>
    <w:rsid w:val="008D1346"/>
    <w:rsid w:val="008D1E05"/>
    <w:rsid w:val="008D449E"/>
    <w:rsid w:val="008D7B09"/>
    <w:rsid w:val="008E07B6"/>
    <w:rsid w:val="008E1D24"/>
    <w:rsid w:val="008E2495"/>
    <w:rsid w:val="008E2E02"/>
    <w:rsid w:val="008E38F8"/>
    <w:rsid w:val="008E4CC9"/>
    <w:rsid w:val="008E54F4"/>
    <w:rsid w:val="008F0027"/>
    <w:rsid w:val="008F46FA"/>
    <w:rsid w:val="008F524E"/>
    <w:rsid w:val="008F54E5"/>
    <w:rsid w:val="008F5C68"/>
    <w:rsid w:val="008F7BB4"/>
    <w:rsid w:val="008F7CB6"/>
    <w:rsid w:val="009004B0"/>
    <w:rsid w:val="00900C30"/>
    <w:rsid w:val="00901434"/>
    <w:rsid w:val="00901914"/>
    <w:rsid w:val="00903717"/>
    <w:rsid w:val="00903ED0"/>
    <w:rsid w:val="00904831"/>
    <w:rsid w:val="00904E35"/>
    <w:rsid w:val="00905148"/>
    <w:rsid w:val="00905A3E"/>
    <w:rsid w:val="009068B6"/>
    <w:rsid w:val="00906CB4"/>
    <w:rsid w:val="00907B18"/>
    <w:rsid w:val="00907EE0"/>
    <w:rsid w:val="00910C2B"/>
    <w:rsid w:val="00912EF9"/>
    <w:rsid w:val="00916AA5"/>
    <w:rsid w:val="00917CD9"/>
    <w:rsid w:val="00920269"/>
    <w:rsid w:val="0092166E"/>
    <w:rsid w:val="00921BA4"/>
    <w:rsid w:val="00921D8D"/>
    <w:rsid w:val="00921DC1"/>
    <w:rsid w:val="00922B67"/>
    <w:rsid w:val="00923896"/>
    <w:rsid w:val="00930663"/>
    <w:rsid w:val="0093543F"/>
    <w:rsid w:val="00936863"/>
    <w:rsid w:val="009371E2"/>
    <w:rsid w:val="00943FB0"/>
    <w:rsid w:val="0094584E"/>
    <w:rsid w:val="00947E6D"/>
    <w:rsid w:val="0095050E"/>
    <w:rsid w:val="00950739"/>
    <w:rsid w:val="009507AE"/>
    <w:rsid w:val="009507D8"/>
    <w:rsid w:val="00953F4D"/>
    <w:rsid w:val="0095536D"/>
    <w:rsid w:val="009627BA"/>
    <w:rsid w:val="009632FA"/>
    <w:rsid w:val="00963649"/>
    <w:rsid w:val="00963E39"/>
    <w:rsid w:val="00964E7E"/>
    <w:rsid w:val="00971C4C"/>
    <w:rsid w:val="009722EC"/>
    <w:rsid w:val="00972871"/>
    <w:rsid w:val="00975D77"/>
    <w:rsid w:val="00977FB4"/>
    <w:rsid w:val="00981747"/>
    <w:rsid w:val="00981789"/>
    <w:rsid w:val="0098363B"/>
    <w:rsid w:val="00985D85"/>
    <w:rsid w:val="0098612D"/>
    <w:rsid w:val="00987259"/>
    <w:rsid w:val="00987318"/>
    <w:rsid w:val="009937FA"/>
    <w:rsid w:val="00995FBE"/>
    <w:rsid w:val="0099696B"/>
    <w:rsid w:val="00997E79"/>
    <w:rsid w:val="009A00EF"/>
    <w:rsid w:val="009A2623"/>
    <w:rsid w:val="009A3D01"/>
    <w:rsid w:val="009A4BB1"/>
    <w:rsid w:val="009A4D41"/>
    <w:rsid w:val="009A5E08"/>
    <w:rsid w:val="009A7B70"/>
    <w:rsid w:val="009B1678"/>
    <w:rsid w:val="009B4AB1"/>
    <w:rsid w:val="009B4FCE"/>
    <w:rsid w:val="009B531B"/>
    <w:rsid w:val="009B6096"/>
    <w:rsid w:val="009B63E2"/>
    <w:rsid w:val="009B652E"/>
    <w:rsid w:val="009C1925"/>
    <w:rsid w:val="009C26FA"/>
    <w:rsid w:val="009C2BF3"/>
    <w:rsid w:val="009C2EAF"/>
    <w:rsid w:val="009C464D"/>
    <w:rsid w:val="009C5636"/>
    <w:rsid w:val="009C574F"/>
    <w:rsid w:val="009C6605"/>
    <w:rsid w:val="009C7533"/>
    <w:rsid w:val="009C7907"/>
    <w:rsid w:val="009D0125"/>
    <w:rsid w:val="009D0493"/>
    <w:rsid w:val="009D1444"/>
    <w:rsid w:val="009D2130"/>
    <w:rsid w:val="009D21A9"/>
    <w:rsid w:val="009D6422"/>
    <w:rsid w:val="009D6B30"/>
    <w:rsid w:val="009D759A"/>
    <w:rsid w:val="009E2209"/>
    <w:rsid w:val="009E23FB"/>
    <w:rsid w:val="009E2FC6"/>
    <w:rsid w:val="009E3945"/>
    <w:rsid w:val="009E61AA"/>
    <w:rsid w:val="009E6A26"/>
    <w:rsid w:val="009F005E"/>
    <w:rsid w:val="009F12A2"/>
    <w:rsid w:val="009F177A"/>
    <w:rsid w:val="009F1BCA"/>
    <w:rsid w:val="009F2741"/>
    <w:rsid w:val="009F3CE7"/>
    <w:rsid w:val="009F43A4"/>
    <w:rsid w:val="009F4572"/>
    <w:rsid w:val="009F47CE"/>
    <w:rsid w:val="009F7656"/>
    <w:rsid w:val="00A00FAB"/>
    <w:rsid w:val="00A027AA"/>
    <w:rsid w:val="00A03147"/>
    <w:rsid w:val="00A0363F"/>
    <w:rsid w:val="00A055D1"/>
    <w:rsid w:val="00A104A6"/>
    <w:rsid w:val="00A1080B"/>
    <w:rsid w:val="00A10948"/>
    <w:rsid w:val="00A13E67"/>
    <w:rsid w:val="00A141DB"/>
    <w:rsid w:val="00A15C62"/>
    <w:rsid w:val="00A20EA5"/>
    <w:rsid w:val="00A248A0"/>
    <w:rsid w:val="00A24A06"/>
    <w:rsid w:val="00A30079"/>
    <w:rsid w:val="00A3196C"/>
    <w:rsid w:val="00A31F4B"/>
    <w:rsid w:val="00A32DF3"/>
    <w:rsid w:val="00A36606"/>
    <w:rsid w:val="00A411C5"/>
    <w:rsid w:val="00A424C2"/>
    <w:rsid w:val="00A42F90"/>
    <w:rsid w:val="00A445AB"/>
    <w:rsid w:val="00A44791"/>
    <w:rsid w:val="00A46744"/>
    <w:rsid w:val="00A47832"/>
    <w:rsid w:val="00A5082B"/>
    <w:rsid w:val="00A50A25"/>
    <w:rsid w:val="00A51DB5"/>
    <w:rsid w:val="00A52219"/>
    <w:rsid w:val="00A560CC"/>
    <w:rsid w:val="00A577F6"/>
    <w:rsid w:val="00A60301"/>
    <w:rsid w:val="00A607EE"/>
    <w:rsid w:val="00A631D7"/>
    <w:rsid w:val="00A70290"/>
    <w:rsid w:val="00A716D7"/>
    <w:rsid w:val="00A71919"/>
    <w:rsid w:val="00A736DB"/>
    <w:rsid w:val="00A7448F"/>
    <w:rsid w:val="00A75D09"/>
    <w:rsid w:val="00A75E0B"/>
    <w:rsid w:val="00A76D83"/>
    <w:rsid w:val="00A77793"/>
    <w:rsid w:val="00A8060B"/>
    <w:rsid w:val="00A812B8"/>
    <w:rsid w:val="00A83130"/>
    <w:rsid w:val="00A86817"/>
    <w:rsid w:val="00A868E6"/>
    <w:rsid w:val="00A87173"/>
    <w:rsid w:val="00A87C73"/>
    <w:rsid w:val="00A87FCF"/>
    <w:rsid w:val="00A92654"/>
    <w:rsid w:val="00A936CD"/>
    <w:rsid w:val="00A970C3"/>
    <w:rsid w:val="00A97AA7"/>
    <w:rsid w:val="00A97EAF"/>
    <w:rsid w:val="00AA15B1"/>
    <w:rsid w:val="00AA17C6"/>
    <w:rsid w:val="00AA190A"/>
    <w:rsid w:val="00AA2954"/>
    <w:rsid w:val="00AA2AFA"/>
    <w:rsid w:val="00AA3447"/>
    <w:rsid w:val="00AA3BCA"/>
    <w:rsid w:val="00AA5DA3"/>
    <w:rsid w:val="00AB0663"/>
    <w:rsid w:val="00AB628F"/>
    <w:rsid w:val="00AB66DF"/>
    <w:rsid w:val="00AC02CF"/>
    <w:rsid w:val="00AC092D"/>
    <w:rsid w:val="00AC28B1"/>
    <w:rsid w:val="00AC32B0"/>
    <w:rsid w:val="00AC33A1"/>
    <w:rsid w:val="00AC3812"/>
    <w:rsid w:val="00AC6E8A"/>
    <w:rsid w:val="00AC7846"/>
    <w:rsid w:val="00AD24AC"/>
    <w:rsid w:val="00AD3443"/>
    <w:rsid w:val="00AD4C01"/>
    <w:rsid w:val="00AD522F"/>
    <w:rsid w:val="00AD680F"/>
    <w:rsid w:val="00AE1759"/>
    <w:rsid w:val="00AE225D"/>
    <w:rsid w:val="00AE2E7C"/>
    <w:rsid w:val="00AE3380"/>
    <w:rsid w:val="00AE35F3"/>
    <w:rsid w:val="00AE5CBE"/>
    <w:rsid w:val="00AE62BA"/>
    <w:rsid w:val="00AE6F7E"/>
    <w:rsid w:val="00AE7C94"/>
    <w:rsid w:val="00AF0969"/>
    <w:rsid w:val="00AF1045"/>
    <w:rsid w:val="00AF5821"/>
    <w:rsid w:val="00AF5C80"/>
    <w:rsid w:val="00B00D2A"/>
    <w:rsid w:val="00B0171D"/>
    <w:rsid w:val="00B01BFF"/>
    <w:rsid w:val="00B06FA8"/>
    <w:rsid w:val="00B11E55"/>
    <w:rsid w:val="00B11F17"/>
    <w:rsid w:val="00B122F8"/>
    <w:rsid w:val="00B12822"/>
    <w:rsid w:val="00B15867"/>
    <w:rsid w:val="00B16762"/>
    <w:rsid w:val="00B17C12"/>
    <w:rsid w:val="00B220F0"/>
    <w:rsid w:val="00B24D54"/>
    <w:rsid w:val="00B301D5"/>
    <w:rsid w:val="00B30963"/>
    <w:rsid w:val="00B30A15"/>
    <w:rsid w:val="00B32771"/>
    <w:rsid w:val="00B33974"/>
    <w:rsid w:val="00B352A1"/>
    <w:rsid w:val="00B36D02"/>
    <w:rsid w:val="00B37F63"/>
    <w:rsid w:val="00B4043A"/>
    <w:rsid w:val="00B41A2E"/>
    <w:rsid w:val="00B4245B"/>
    <w:rsid w:val="00B42554"/>
    <w:rsid w:val="00B42C0C"/>
    <w:rsid w:val="00B43627"/>
    <w:rsid w:val="00B44121"/>
    <w:rsid w:val="00B447A0"/>
    <w:rsid w:val="00B450B8"/>
    <w:rsid w:val="00B476B1"/>
    <w:rsid w:val="00B50A8A"/>
    <w:rsid w:val="00B510C5"/>
    <w:rsid w:val="00B513F6"/>
    <w:rsid w:val="00B516F8"/>
    <w:rsid w:val="00B51A0B"/>
    <w:rsid w:val="00B526D2"/>
    <w:rsid w:val="00B52DD3"/>
    <w:rsid w:val="00B532E2"/>
    <w:rsid w:val="00B536FD"/>
    <w:rsid w:val="00B54DB4"/>
    <w:rsid w:val="00B557B5"/>
    <w:rsid w:val="00B55B42"/>
    <w:rsid w:val="00B55C86"/>
    <w:rsid w:val="00B577E6"/>
    <w:rsid w:val="00B57F61"/>
    <w:rsid w:val="00B600B1"/>
    <w:rsid w:val="00B63145"/>
    <w:rsid w:val="00B63C3C"/>
    <w:rsid w:val="00B6505C"/>
    <w:rsid w:val="00B6574B"/>
    <w:rsid w:val="00B662AA"/>
    <w:rsid w:val="00B66FC1"/>
    <w:rsid w:val="00B71D1A"/>
    <w:rsid w:val="00B725A7"/>
    <w:rsid w:val="00B728B8"/>
    <w:rsid w:val="00B743A4"/>
    <w:rsid w:val="00B75C73"/>
    <w:rsid w:val="00B77189"/>
    <w:rsid w:val="00B8206B"/>
    <w:rsid w:val="00B85A88"/>
    <w:rsid w:val="00B86879"/>
    <w:rsid w:val="00B86BD8"/>
    <w:rsid w:val="00B901BC"/>
    <w:rsid w:val="00B912BE"/>
    <w:rsid w:val="00B92330"/>
    <w:rsid w:val="00B923B6"/>
    <w:rsid w:val="00B92576"/>
    <w:rsid w:val="00B94AED"/>
    <w:rsid w:val="00B94D87"/>
    <w:rsid w:val="00BA1095"/>
    <w:rsid w:val="00BA1551"/>
    <w:rsid w:val="00BA192B"/>
    <w:rsid w:val="00BA1969"/>
    <w:rsid w:val="00BA4E50"/>
    <w:rsid w:val="00BB0CED"/>
    <w:rsid w:val="00BB23C4"/>
    <w:rsid w:val="00BB2C0F"/>
    <w:rsid w:val="00BB445F"/>
    <w:rsid w:val="00BB5669"/>
    <w:rsid w:val="00BB62E6"/>
    <w:rsid w:val="00BB687F"/>
    <w:rsid w:val="00BB7891"/>
    <w:rsid w:val="00BC17A1"/>
    <w:rsid w:val="00BC4DA6"/>
    <w:rsid w:val="00BC6BFE"/>
    <w:rsid w:val="00BC70AA"/>
    <w:rsid w:val="00BD0C54"/>
    <w:rsid w:val="00BD314C"/>
    <w:rsid w:val="00BD4125"/>
    <w:rsid w:val="00BD5D49"/>
    <w:rsid w:val="00BD5E7C"/>
    <w:rsid w:val="00BD6122"/>
    <w:rsid w:val="00BE3D82"/>
    <w:rsid w:val="00BE470D"/>
    <w:rsid w:val="00BE6723"/>
    <w:rsid w:val="00BE6A48"/>
    <w:rsid w:val="00BF0468"/>
    <w:rsid w:val="00BF1001"/>
    <w:rsid w:val="00BF2B33"/>
    <w:rsid w:val="00BF5359"/>
    <w:rsid w:val="00BF537F"/>
    <w:rsid w:val="00BF5612"/>
    <w:rsid w:val="00C00BEE"/>
    <w:rsid w:val="00C01701"/>
    <w:rsid w:val="00C017BE"/>
    <w:rsid w:val="00C01B73"/>
    <w:rsid w:val="00C030BD"/>
    <w:rsid w:val="00C06418"/>
    <w:rsid w:val="00C12FB6"/>
    <w:rsid w:val="00C1531D"/>
    <w:rsid w:val="00C16047"/>
    <w:rsid w:val="00C22F73"/>
    <w:rsid w:val="00C231BD"/>
    <w:rsid w:val="00C242DD"/>
    <w:rsid w:val="00C25DCF"/>
    <w:rsid w:val="00C25FDD"/>
    <w:rsid w:val="00C264EA"/>
    <w:rsid w:val="00C26525"/>
    <w:rsid w:val="00C30737"/>
    <w:rsid w:val="00C3324E"/>
    <w:rsid w:val="00C34333"/>
    <w:rsid w:val="00C34606"/>
    <w:rsid w:val="00C35A4C"/>
    <w:rsid w:val="00C42C79"/>
    <w:rsid w:val="00C459FD"/>
    <w:rsid w:val="00C469E3"/>
    <w:rsid w:val="00C53B17"/>
    <w:rsid w:val="00C543A6"/>
    <w:rsid w:val="00C547CC"/>
    <w:rsid w:val="00C54C6F"/>
    <w:rsid w:val="00C55DA2"/>
    <w:rsid w:val="00C6169B"/>
    <w:rsid w:val="00C620A0"/>
    <w:rsid w:val="00C62B68"/>
    <w:rsid w:val="00C63CF4"/>
    <w:rsid w:val="00C6579D"/>
    <w:rsid w:val="00C65894"/>
    <w:rsid w:val="00C66B6B"/>
    <w:rsid w:val="00C67780"/>
    <w:rsid w:val="00C70620"/>
    <w:rsid w:val="00C71277"/>
    <w:rsid w:val="00C762C1"/>
    <w:rsid w:val="00C80038"/>
    <w:rsid w:val="00C81BD6"/>
    <w:rsid w:val="00C82415"/>
    <w:rsid w:val="00C82AB7"/>
    <w:rsid w:val="00C84C6B"/>
    <w:rsid w:val="00C90CF2"/>
    <w:rsid w:val="00C90DB8"/>
    <w:rsid w:val="00C91310"/>
    <w:rsid w:val="00C915EC"/>
    <w:rsid w:val="00C91AFE"/>
    <w:rsid w:val="00C91EE5"/>
    <w:rsid w:val="00C93153"/>
    <w:rsid w:val="00C934B3"/>
    <w:rsid w:val="00C95B92"/>
    <w:rsid w:val="00C97C11"/>
    <w:rsid w:val="00C97D11"/>
    <w:rsid w:val="00C97F1E"/>
    <w:rsid w:val="00CA1642"/>
    <w:rsid w:val="00CA30CE"/>
    <w:rsid w:val="00CA38A6"/>
    <w:rsid w:val="00CA6439"/>
    <w:rsid w:val="00CA6D38"/>
    <w:rsid w:val="00CA7A59"/>
    <w:rsid w:val="00CB0029"/>
    <w:rsid w:val="00CB011E"/>
    <w:rsid w:val="00CB069B"/>
    <w:rsid w:val="00CB0FC3"/>
    <w:rsid w:val="00CB19E1"/>
    <w:rsid w:val="00CB2902"/>
    <w:rsid w:val="00CB38F9"/>
    <w:rsid w:val="00CB3E79"/>
    <w:rsid w:val="00CB4E36"/>
    <w:rsid w:val="00CB4F45"/>
    <w:rsid w:val="00CB626E"/>
    <w:rsid w:val="00CB6603"/>
    <w:rsid w:val="00CB7B86"/>
    <w:rsid w:val="00CC06A5"/>
    <w:rsid w:val="00CC1087"/>
    <w:rsid w:val="00CC18C4"/>
    <w:rsid w:val="00CC2C78"/>
    <w:rsid w:val="00CC362C"/>
    <w:rsid w:val="00CC37DC"/>
    <w:rsid w:val="00CC4F3B"/>
    <w:rsid w:val="00CC7367"/>
    <w:rsid w:val="00CD0B02"/>
    <w:rsid w:val="00CD26D7"/>
    <w:rsid w:val="00CD272E"/>
    <w:rsid w:val="00CD2A2C"/>
    <w:rsid w:val="00CD5AE8"/>
    <w:rsid w:val="00CD6632"/>
    <w:rsid w:val="00CD7130"/>
    <w:rsid w:val="00CD762E"/>
    <w:rsid w:val="00CE4F1A"/>
    <w:rsid w:val="00CE56A9"/>
    <w:rsid w:val="00CE7127"/>
    <w:rsid w:val="00CE7D07"/>
    <w:rsid w:val="00CF1AED"/>
    <w:rsid w:val="00CF3500"/>
    <w:rsid w:val="00CF40A6"/>
    <w:rsid w:val="00CF51E1"/>
    <w:rsid w:val="00CF7C6F"/>
    <w:rsid w:val="00D01492"/>
    <w:rsid w:val="00D022DD"/>
    <w:rsid w:val="00D0346D"/>
    <w:rsid w:val="00D0501B"/>
    <w:rsid w:val="00D05238"/>
    <w:rsid w:val="00D053F8"/>
    <w:rsid w:val="00D05511"/>
    <w:rsid w:val="00D06212"/>
    <w:rsid w:val="00D0735A"/>
    <w:rsid w:val="00D10425"/>
    <w:rsid w:val="00D12A1A"/>
    <w:rsid w:val="00D14754"/>
    <w:rsid w:val="00D14D89"/>
    <w:rsid w:val="00D15256"/>
    <w:rsid w:val="00D155D6"/>
    <w:rsid w:val="00D164E9"/>
    <w:rsid w:val="00D16C5B"/>
    <w:rsid w:val="00D21460"/>
    <w:rsid w:val="00D216D7"/>
    <w:rsid w:val="00D23814"/>
    <w:rsid w:val="00D23F78"/>
    <w:rsid w:val="00D2521A"/>
    <w:rsid w:val="00D2527A"/>
    <w:rsid w:val="00D26446"/>
    <w:rsid w:val="00D26C34"/>
    <w:rsid w:val="00D30198"/>
    <w:rsid w:val="00D302E4"/>
    <w:rsid w:val="00D31BD1"/>
    <w:rsid w:val="00D32A1C"/>
    <w:rsid w:val="00D33CFA"/>
    <w:rsid w:val="00D34111"/>
    <w:rsid w:val="00D34EE9"/>
    <w:rsid w:val="00D3517D"/>
    <w:rsid w:val="00D35CA0"/>
    <w:rsid w:val="00D37161"/>
    <w:rsid w:val="00D37261"/>
    <w:rsid w:val="00D40493"/>
    <w:rsid w:val="00D40650"/>
    <w:rsid w:val="00D40EB5"/>
    <w:rsid w:val="00D40F9B"/>
    <w:rsid w:val="00D41D61"/>
    <w:rsid w:val="00D42897"/>
    <w:rsid w:val="00D44217"/>
    <w:rsid w:val="00D44A5D"/>
    <w:rsid w:val="00D44D30"/>
    <w:rsid w:val="00D4502B"/>
    <w:rsid w:val="00D46EC6"/>
    <w:rsid w:val="00D47515"/>
    <w:rsid w:val="00D52AE8"/>
    <w:rsid w:val="00D52EAE"/>
    <w:rsid w:val="00D53444"/>
    <w:rsid w:val="00D540FF"/>
    <w:rsid w:val="00D5525B"/>
    <w:rsid w:val="00D57B46"/>
    <w:rsid w:val="00D602DB"/>
    <w:rsid w:val="00D60BAD"/>
    <w:rsid w:val="00D61815"/>
    <w:rsid w:val="00D61E5A"/>
    <w:rsid w:val="00D62867"/>
    <w:rsid w:val="00D63665"/>
    <w:rsid w:val="00D63C57"/>
    <w:rsid w:val="00D644E6"/>
    <w:rsid w:val="00D65008"/>
    <w:rsid w:val="00D67774"/>
    <w:rsid w:val="00D679FD"/>
    <w:rsid w:val="00D67FCC"/>
    <w:rsid w:val="00D71A25"/>
    <w:rsid w:val="00D72C8E"/>
    <w:rsid w:val="00D7373F"/>
    <w:rsid w:val="00D756E8"/>
    <w:rsid w:val="00D7659A"/>
    <w:rsid w:val="00D81247"/>
    <w:rsid w:val="00D83F12"/>
    <w:rsid w:val="00D85E7A"/>
    <w:rsid w:val="00D87030"/>
    <w:rsid w:val="00D92F0D"/>
    <w:rsid w:val="00DA0F77"/>
    <w:rsid w:val="00DA6D24"/>
    <w:rsid w:val="00DB0545"/>
    <w:rsid w:val="00DB1B90"/>
    <w:rsid w:val="00DB38E9"/>
    <w:rsid w:val="00DC0703"/>
    <w:rsid w:val="00DC10A8"/>
    <w:rsid w:val="00DC1576"/>
    <w:rsid w:val="00DC2051"/>
    <w:rsid w:val="00DC5C88"/>
    <w:rsid w:val="00DC64A9"/>
    <w:rsid w:val="00DC79C9"/>
    <w:rsid w:val="00DD0326"/>
    <w:rsid w:val="00DD07A3"/>
    <w:rsid w:val="00DD08A8"/>
    <w:rsid w:val="00DD0B05"/>
    <w:rsid w:val="00DD0D92"/>
    <w:rsid w:val="00DD22A6"/>
    <w:rsid w:val="00DD3B4F"/>
    <w:rsid w:val="00DD3E45"/>
    <w:rsid w:val="00DE03FE"/>
    <w:rsid w:val="00DE076B"/>
    <w:rsid w:val="00DE13BF"/>
    <w:rsid w:val="00DE2E83"/>
    <w:rsid w:val="00DE44FC"/>
    <w:rsid w:val="00DE4D3D"/>
    <w:rsid w:val="00DE4DE6"/>
    <w:rsid w:val="00DE5013"/>
    <w:rsid w:val="00DE57E0"/>
    <w:rsid w:val="00DF35C7"/>
    <w:rsid w:val="00DF5116"/>
    <w:rsid w:val="00DF69CB"/>
    <w:rsid w:val="00DF7D86"/>
    <w:rsid w:val="00E0021F"/>
    <w:rsid w:val="00E01D6F"/>
    <w:rsid w:val="00E051DF"/>
    <w:rsid w:val="00E05420"/>
    <w:rsid w:val="00E05AE3"/>
    <w:rsid w:val="00E05CF0"/>
    <w:rsid w:val="00E06766"/>
    <w:rsid w:val="00E10531"/>
    <w:rsid w:val="00E10593"/>
    <w:rsid w:val="00E11431"/>
    <w:rsid w:val="00E122E2"/>
    <w:rsid w:val="00E129F4"/>
    <w:rsid w:val="00E12EF9"/>
    <w:rsid w:val="00E173AD"/>
    <w:rsid w:val="00E201DD"/>
    <w:rsid w:val="00E21B75"/>
    <w:rsid w:val="00E246BF"/>
    <w:rsid w:val="00E2573C"/>
    <w:rsid w:val="00E27896"/>
    <w:rsid w:val="00E315B2"/>
    <w:rsid w:val="00E31A9C"/>
    <w:rsid w:val="00E335A5"/>
    <w:rsid w:val="00E37191"/>
    <w:rsid w:val="00E407B4"/>
    <w:rsid w:val="00E4124F"/>
    <w:rsid w:val="00E4285E"/>
    <w:rsid w:val="00E44069"/>
    <w:rsid w:val="00E46327"/>
    <w:rsid w:val="00E46436"/>
    <w:rsid w:val="00E52DE9"/>
    <w:rsid w:val="00E531A9"/>
    <w:rsid w:val="00E54E5D"/>
    <w:rsid w:val="00E55F0A"/>
    <w:rsid w:val="00E5617C"/>
    <w:rsid w:val="00E572AA"/>
    <w:rsid w:val="00E5744E"/>
    <w:rsid w:val="00E60A87"/>
    <w:rsid w:val="00E6172B"/>
    <w:rsid w:val="00E6325A"/>
    <w:rsid w:val="00E64B44"/>
    <w:rsid w:val="00E65D77"/>
    <w:rsid w:val="00E66193"/>
    <w:rsid w:val="00E665A0"/>
    <w:rsid w:val="00E665A8"/>
    <w:rsid w:val="00E66B8D"/>
    <w:rsid w:val="00E6799E"/>
    <w:rsid w:val="00E679A0"/>
    <w:rsid w:val="00E70B97"/>
    <w:rsid w:val="00E73A9C"/>
    <w:rsid w:val="00E73B22"/>
    <w:rsid w:val="00E74BA7"/>
    <w:rsid w:val="00E772C5"/>
    <w:rsid w:val="00E80C3C"/>
    <w:rsid w:val="00E8384B"/>
    <w:rsid w:val="00E84A60"/>
    <w:rsid w:val="00E8707E"/>
    <w:rsid w:val="00E902B9"/>
    <w:rsid w:val="00E90525"/>
    <w:rsid w:val="00E9192E"/>
    <w:rsid w:val="00E91C02"/>
    <w:rsid w:val="00E929B5"/>
    <w:rsid w:val="00E94365"/>
    <w:rsid w:val="00E95A56"/>
    <w:rsid w:val="00EA15A7"/>
    <w:rsid w:val="00EA2578"/>
    <w:rsid w:val="00EA3E42"/>
    <w:rsid w:val="00EA7E1F"/>
    <w:rsid w:val="00EB261F"/>
    <w:rsid w:val="00EB2951"/>
    <w:rsid w:val="00EB33F2"/>
    <w:rsid w:val="00EB3D60"/>
    <w:rsid w:val="00EB68B6"/>
    <w:rsid w:val="00EB691C"/>
    <w:rsid w:val="00EB6968"/>
    <w:rsid w:val="00EB7C5D"/>
    <w:rsid w:val="00EC4F7A"/>
    <w:rsid w:val="00EC64D0"/>
    <w:rsid w:val="00EC695A"/>
    <w:rsid w:val="00EC7C51"/>
    <w:rsid w:val="00ED2060"/>
    <w:rsid w:val="00ED252C"/>
    <w:rsid w:val="00ED4083"/>
    <w:rsid w:val="00ED4EF9"/>
    <w:rsid w:val="00ED51B9"/>
    <w:rsid w:val="00ED5306"/>
    <w:rsid w:val="00ED5427"/>
    <w:rsid w:val="00ED65E7"/>
    <w:rsid w:val="00ED76D3"/>
    <w:rsid w:val="00EE068B"/>
    <w:rsid w:val="00EE10DA"/>
    <w:rsid w:val="00EE3D7E"/>
    <w:rsid w:val="00EE483D"/>
    <w:rsid w:val="00EE4D5C"/>
    <w:rsid w:val="00EE4F89"/>
    <w:rsid w:val="00EE5C66"/>
    <w:rsid w:val="00EE6609"/>
    <w:rsid w:val="00EF1751"/>
    <w:rsid w:val="00EF1BF9"/>
    <w:rsid w:val="00EF1C47"/>
    <w:rsid w:val="00EF1C7D"/>
    <w:rsid w:val="00EF4913"/>
    <w:rsid w:val="00EF63B0"/>
    <w:rsid w:val="00F030F6"/>
    <w:rsid w:val="00F0758F"/>
    <w:rsid w:val="00F11CB0"/>
    <w:rsid w:val="00F122BE"/>
    <w:rsid w:val="00F13D96"/>
    <w:rsid w:val="00F13EB4"/>
    <w:rsid w:val="00F13FF1"/>
    <w:rsid w:val="00F14A16"/>
    <w:rsid w:val="00F17000"/>
    <w:rsid w:val="00F21451"/>
    <w:rsid w:val="00F22601"/>
    <w:rsid w:val="00F268D2"/>
    <w:rsid w:val="00F30455"/>
    <w:rsid w:val="00F31EBC"/>
    <w:rsid w:val="00F35B97"/>
    <w:rsid w:val="00F35F65"/>
    <w:rsid w:val="00F36B13"/>
    <w:rsid w:val="00F36D5F"/>
    <w:rsid w:val="00F37175"/>
    <w:rsid w:val="00F3784F"/>
    <w:rsid w:val="00F40AAC"/>
    <w:rsid w:val="00F40ACE"/>
    <w:rsid w:val="00F41603"/>
    <w:rsid w:val="00F42812"/>
    <w:rsid w:val="00F432FB"/>
    <w:rsid w:val="00F43A35"/>
    <w:rsid w:val="00F43ACA"/>
    <w:rsid w:val="00F44788"/>
    <w:rsid w:val="00F44F07"/>
    <w:rsid w:val="00F4674B"/>
    <w:rsid w:val="00F50D27"/>
    <w:rsid w:val="00F54536"/>
    <w:rsid w:val="00F5647F"/>
    <w:rsid w:val="00F56877"/>
    <w:rsid w:val="00F57B0B"/>
    <w:rsid w:val="00F60235"/>
    <w:rsid w:val="00F6044D"/>
    <w:rsid w:val="00F605FF"/>
    <w:rsid w:val="00F60EC8"/>
    <w:rsid w:val="00F612EF"/>
    <w:rsid w:val="00F63C8E"/>
    <w:rsid w:val="00F65195"/>
    <w:rsid w:val="00F667C9"/>
    <w:rsid w:val="00F66AAD"/>
    <w:rsid w:val="00F66CC9"/>
    <w:rsid w:val="00F676BE"/>
    <w:rsid w:val="00F67A43"/>
    <w:rsid w:val="00F71143"/>
    <w:rsid w:val="00F71512"/>
    <w:rsid w:val="00F72DD5"/>
    <w:rsid w:val="00F74FF9"/>
    <w:rsid w:val="00F82F73"/>
    <w:rsid w:val="00F8331A"/>
    <w:rsid w:val="00F8351C"/>
    <w:rsid w:val="00F83EE6"/>
    <w:rsid w:val="00F859AD"/>
    <w:rsid w:val="00F85C68"/>
    <w:rsid w:val="00F86146"/>
    <w:rsid w:val="00F865DD"/>
    <w:rsid w:val="00F86BAA"/>
    <w:rsid w:val="00F86E5A"/>
    <w:rsid w:val="00F92E5B"/>
    <w:rsid w:val="00F93F04"/>
    <w:rsid w:val="00F9653E"/>
    <w:rsid w:val="00F97A2B"/>
    <w:rsid w:val="00FA1231"/>
    <w:rsid w:val="00FA1923"/>
    <w:rsid w:val="00FA1961"/>
    <w:rsid w:val="00FA1DF2"/>
    <w:rsid w:val="00FA1EE5"/>
    <w:rsid w:val="00FA6C49"/>
    <w:rsid w:val="00FB14A4"/>
    <w:rsid w:val="00FB2E99"/>
    <w:rsid w:val="00FB3912"/>
    <w:rsid w:val="00FB5A87"/>
    <w:rsid w:val="00FB6DA0"/>
    <w:rsid w:val="00FC16CA"/>
    <w:rsid w:val="00FC1DB1"/>
    <w:rsid w:val="00FC2CB4"/>
    <w:rsid w:val="00FC301A"/>
    <w:rsid w:val="00FC4DB6"/>
    <w:rsid w:val="00FC4E5B"/>
    <w:rsid w:val="00FC7C97"/>
    <w:rsid w:val="00FD26A0"/>
    <w:rsid w:val="00FD3008"/>
    <w:rsid w:val="00FD61E7"/>
    <w:rsid w:val="00FD6EEE"/>
    <w:rsid w:val="00FD7BC9"/>
    <w:rsid w:val="00FD7BFE"/>
    <w:rsid w:val="00FE1639"/>
    <w:rsid w:val="00FE597C"/>
    <w:rsid w:val="00FE6D22"/>
    <w:rsid w:val="00FF005E"/>
    <w:rsid w:val="00FF2DD5"/>
    <w:rsid w:val="00FF3153"/>
    <w:rsid w:val="00FF4169"/>
    <w:rsid w:val="00FF5CED"/>
    <w:rsid w:val="00FF5E08"/>
    <w:rsid w:val="00FF62FB"/>
    <w:rsid w:val="00FF6D04"/>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6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semiHidden/>
    <w:unhideWhenUsed/>
    <w:rsid w:val="004279F3"/>
    <w:pPr>
      <w:spacing w:after="0" w:line="240" w:lineRule="auto"/>
      <w:ind w:left="0" w:right="0" w:firstLine="0"/>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semiHidden/>
    <w:rsid w:val="004279F3"/>
    <w:rPr>
      <w:rFonts w:ascii="Courier New" w:eastAsia="Times New Roman" w:hAnsi="Courier New" w:cs="Times New Roman"/>
      <w:sz w:val="20"/>
      <w:szCs w:val="20"/>
      <w:lang w:val="x-none" w:eastAsia="es-ES"/>
    </w:rPr>
  </w:style>
  <w:style w:type="paragraph" w:customStyle="1" w:styleId="Texto">
    <w:name w:val="Texto"/>
    <w:basedOn w:val="Normal"/>
    <w:rsid w:val="004279F3"/>
    <w:pPr>
      <w:spacing w:after="101" w:line="216" w:lineRule="exact"/>
      <w:ind w:left="0" w:right="0" w:firstLine="288"/>
    </w:pPr>
    <w:rPr>
      <w:rFonts w:eastAsia="Times New Roman"/>
      <w:color w:val="auto"/>
      <w:sz w:val="18"/>
      <w:szCs w:val="18"/>
      <w:lang w:eastAsia="es-ES"/>
    </w:rPr>
  </w:style>
  <w:style w:type="character" w:customStyle="1" w:styleId="Ninguno">
    <w:name w:val="Ninguno"/>
    <w:rsid w:val="00CF7C6F"/>
    <w:rPr>
      <w:lang w:val="es-ES_tradnl"/>
    </w:rPr>
  </w:style>
  <w:style w:type="paragraph" w:customStyle="1" w:styleId="Cuerpo">
    <w:name w:val="Cuerpo"/>
    <w:rsid w:val="00550C76"/>
    <w:pPr>
      <w:spacing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semiHidden/>
    <w:unhideWhenUsed/>
    <w:rsid w:val="004279F3"/>
    <w:pPr>
      <w:spacing w:after="0" w:line="240" w:lineRule="auto"/>
      <w:ind w:left="0" w:right="0" w:firstLine="0"/>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semiHidden/>
    <w:rsid w:val="004279F3"/>
    <w:rPr>
      <w:rFonts w:ascii="Courier New" w:eastAsia="Times New Roman" w:hAnsi="Courier New" w:cs="Times New Roman"/>
      <w:sz w:val="20"/>
      <w:szCs w:val="20"/>
      <w:lang w:val="x-none" w:eastAsia="es-ES"/>
    </w:rPr>
  </w:style>
  <w:style w:type="paragraph" w:customStyle="1" w:styleId="Texto">
    <w:name w:val="Texto"/>
    <w:basedOn w:val="Normal"/>
    <w:rsid w:val="004279F3"/>
    <w:pPr>
      <w:spacing w:after="101" w:line="216" w:lineRule="exact"/>
      <w:ind w:left="0" w:right="0" w:firstLine="288"/>
    </w:pPr>
    <w:rPr>
      <w:rFonts w:eastAsia="Times New Roman"/>
      <w:color w:val="auto"/>
      <w:sz w:val="18"/>
      <w:szCs w:val="18"/>
      <w:lang w:eastAsia="es-ES"/>
    </w:rPr>
  </w:style>
  <w:style w:type="character" w:customStyle="1" w:styleId="Ninguno">
    <w:name w:val="Ninguno"/>
    <w:rsid w:val="00CF7C6F"/>
    <w:rPr>
      <w:lang w:val="es-ES_tradnl"/>
    </w:rPr>
  </w:style>
  <w:style w:type="paragraph" w:customStyle="1" w:styleId="Cuerpo">
    <w:name w:val="Cuerpo"/>
    <w:rsid w:val="00550C76"/>
    <w:pPr>
      <w:spacing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9905933">
      <w:bodyDiv w:val="1"/>
      <w:marLeft w:val="0"/>
      <w:marRight w:val="0"/>
      <w:marTop w:val="0"/>
      <w:marBottom w:val="0"/>
      <w:divBdr>
        <w:top w:val="none" w:sz="0" w:space="0" w:color="auto"/>
        <w:left w:val="none" w:sz="0" w:space="0" w:color="auto"/>
        <w:bottom w:val="none" w:sz="0" w:space="0" w:color="auto"/>
        <w:right w:val="none" w:sz="0" w:space="0" w:color="auto"/>
      </w:divBdr>
    </w:div>
    <w:div w:id="655259679">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3774287">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sChild>
        <w:div w:id="131296333">
          <w:marLeft w:val="0"/>
          <w:marRight w:val="0"/>
          <w:marTop w:val="0"/>
          <w:marBottom w:val="101"/>
          <w:divBdr>
            <w:top w:val="none" w:sz="0" w:space="0" w:color="auto"/>
            <w:left w:val="none" w:sz="0" w:space="0" w:color="auto"/>
            <w:bottom w:val="none" w:sz="0" w:space="0" w:color="auto"/>
            <w:right w:val="none" w:sz="0" w:space="0" w:color="auto"/>
          </w:divBdr>
        </w:div>
        <w:div w:id="1921913111">
          <w:marLeft w:val="0"/>
          <w:marRight w:val="0"/>
          <w:marTop w:val="0"/>
          <w:marBottom w:val="101"/>
          <w:divBdr>
            <w:top w:val="none" w:sz="0" w:space="0" w:color="auto"/>
            <w:left w:val="none" w:sz="0" w:space="0" w:color="auto"/>
            <w:bottom w:val="none" w:sz="0" w:space="0" w:color="auto"/>
            <w:right w:val="none" w:sz="0" w:space="0" w:color="auto"/>
          </w:divBdr>
        </w:div>
        <w:div w:id="829560662">
          <w:marLeft w:val="0"/>
          <w:marRight w:val="0"/>
          <w:marTop w:val="0"/>
          <w:marBottom w:val="101"/>
          <w:divBdr>
            <w:top w:val="none" w:sz="0" w:space="0" w:color="auto"/>
            <w:left w:val="none" w:sz="0" w:space="0" w:color="auto"/>
            <w:bottom w:val="none" w:sz="0" w:space="0" w:color="auto"/>
            <w:right w:val="none" w:sz="0" w:space="0" w:color="auto"/>
          </w:divBdr>
        </w:div>
      </w:divsChild>
    </w:div>
    <w:div w:id="111687667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38066063">
      <w:bodyDiv w:val="1"/>
      <w:marLeft w:val="0"/>
      <w:marRight w:val="0"/>
      <w:marTop w:val="0"/>
      <w:marBottom w:val="0"/>
      <w:divBdr>
        <w:top w:val="none" w:sz="0" w:space="0" w:color="auto"/>
        <w:left w:val="none" w:sz="0" w:space="0" w:color="auto"/>
        <w:bottom w:val="none" w:sz="0" w:space="0" w:color="auto"/>
        <w:right w:val="none" w:sz="0" w:space="0" w:color="auto"/>
      </w:divBdr>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240910">
      <w:bodyDiv w:val="1"/>
      <w:marLeft w:val="0"/>
      <w:marRight w:val="0"/>
      <w:marTop w:val="0"/>
      <w:marBottom w:val="0"/>
      <w:divBdr>
        <w:top w:val="none" w:sz="0" w:space="0" w:color="auto"/>
        <w:left w:val="none" w:sz="0" w:space="0" w:color="auto"/>
        <w:bottom w:val="none" w:sz="0" w:space="0" w:color="auto"/>
        <w:right w:val="none" w:sz="0" w:space="0" w:color="auto"/>
      </w:divBdr>
    </w:div>
    <w:div w:id="1524974699">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28533038">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08169902">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2448-6464-451F-9840-958E75F7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4380</Words>
  <Characters>24093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Adda</cp:lastModifiedBy>
  <cp:revision>2</cp:revision>
  <cp:lastPrinted>2019-12-12T17:21:00Z</cp:lastPrinted>
  <dcterms:created xsi:type="dcterms:W3CDTF">2021-05-27T22:01:00Z</dcterms:created>
  <dcterms:modified xsi:type="dcterms:W3CDTF">2021-05-27T22:01:00Z</dcterms:modified>
</cp:coreProperties>
</file>